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0C25C" w14:textId="00E76FFF" w:rsidR="003A7655" w:rsidRDefault="0025272B" w:rsidP="003A7655">
      <w:pPr>
        <w:pStyle w:val="Heading1"/>
      </w:pPr>
      <w:r>
        <w:t>Broadband Equity, Access, and Deployment (</w:t>
      </w:r>
      <w:r w:rsidR="003A7655">
        <w:t>BEAD</w:t>
      </w:r>
      <w:r>
        <w:t>)</w:t>
      </w:r>
      <w:r w:rsidR="003A7655">
        <w:t xml:space="preserve"> Program</w:t>
      </w:r>
    </w:p>
    <w:p w14:paraId="3D64A25A" w14:textId="1F777861" w:rsidR="00462F84" w:rsidRDefault="003A7655" w:rsidP="003A7655">
      <w:pPr>
        <w:pStyle w:val="Heading1"/>
      </w:pPr>
      <w:r>
        <w:t xml:space="preserve">NEPA Project Area Review </w:t>
      </w:r>
      <w:r w:rsidR="00211A42">
        <w:t>Process</w:t>
      </w:r>
      <w:r w:rsidR="0046121A">
        <w:t xml:space="preserve"> and Form</w:t>
      </w:r>
    </w:p>
    <w:p w14:paraId="0DD46860" w14:textId="73672A4C" w:rsidR="000429D1" w:rsidRDefault="008A7126">
      <w:r>
        <w:t>This review form assist</w:t>
      </w:r>
      <w:r w:rsidR="00D51728">
        <w:t>s</w:t>
      </w:r>
      <w:r>
        <w:t xml:space="preserve"> </w:t>
      </w:r>
      <w:r w:rsidR="006472C9">
        <w:t xml:space="preserve">BEAD Program </w:t>
      </w:r>
      <w:r w:rsidR="005C78EF">
        <w:t xml:space="preserve">subgrantees </w:t>
      </w:r>
      <w:r w:rsidR="006472C9">
        <w:t xml:space="preserve">to evaluate their BEAD projects </w:t>
      </w:r>
      <w:r w:rsidR="00B05217">
        <w:t xml:space="preserve">and </w:t>
      </w:r>
      <w:r w:rsidR="000429D1">
        <w:t xml:space="preserve">potentially </w:t>
      </w:r>
      <w:r w:rsidR="4F7A6691">
        <w:t xml:space="preserve">customize </w:t>
      </w:r>
      <w:r w:rsidR="00B05217">
        <w:t>project</w:t>
      </w:r>
      <w:r w:rsidR="799B5D5E">
        <w:t xml:space="preserve"> areas</w:t>
      </w:r>
      <w:r w:rsidR="00B05217">
        <w:t xml:space="preserve"> that should move ahead as separate</w:t>
      </w:r>
      <w:r w:rsidR="000429D1">
        <w:t xml:space="preserve"> projects for National Environmental Policy Act (NEPA) review.</w:t>
      </w:r>
      <w:r w:rsidR="00780C55">
        <w:t xml:space="preserve"> </w:t>
      </w:r>
      <w:r w:rsidR="00D51728">
        <w:t>Arizona Commerce Authority (ACA)</w:t>
      </w:r>
      <w:r w:rsidR="00780C55">
        <w:t xml:space="preserve"> will also use this form to document its review of the proposed smaller NEPA </w:t>
      </w:r>
      <w:r w:rsidR="008856D2">
        <w:t>Project A</w:t>
      </w:r>
      <w:r w:rsidR="000D115E">
        <w:t>reas</w:t>
      </w:r>
      <w:r w:rsidR="00780C55">
        <w:t>.</w:t>
      </w:r>
    </w:p>
    <w:p w14:paraId="236B94EB" w14:textId="77777777" w:rsidR="006D78BA" w:rsidRDefault="006D78BA" w:rsidP="005F795B">
      <w:pPr>
        <w:pStyle w:val="Heading2"/>
      </w:pPr>
      <w:r>
        <w:t>Overview</w:t>
      </w:r>
    </w:p>
    <w:p w14:paraId="362260CF" w14:textId="17E87B4A" w:rsidR="007D17FE" w:rsidRDefault="20F949DC">
      <w:r>
        <w:t xml:space="preserve">The </w:t>
      </w:r>
      <w:r w:rsidR="09BC8EDE">
        <w:t>National Telecommunications and Information Administration (</w:t>
      </w:r>
      <w:r w:rsidR="3F0E75E4">
        <w:t>NTIA</w:t>
      </w:r>
      <w:r w:rsidR="066A96DB">
        <w:t>)</w:t>
      </w:r>
      <w:r w:rsidR="3F0E75E4">
        <w:t xml:space="preserve"> </w:t>
      </w:r>
      <w:r w:rsidR="00480F89">
        <w:t>is the federal agency overseeing the BEAD program. It created</w:t>
      </w:r>
      <w:r w:rsidR="00426EA6">
        <w:t xml:space="preserve"> the</w:t>
      </w:r>
      <w:r w:rsidR="00480F89">
        <w:t xml:space="preserve"> </w:t>
      </w:r>
      <w:r w:rsidR="04B38849">
        <w:t>Environmental Screening and Permitting Tracking Tool</w:t>
      </w:r>
      <w:r w:rsidR="52FD68FA">
        <w:t xml:space="preserve"> (E</w:t>
      </w:r>
      <w:r w:rsidR="3F0E75E4">
        <w:t>SAPTT</w:t>
      </w:r>
      <w:r w:rsidR="47CC5BA4">
        <w:t>)</w:t>
      </w:r>
      <w:r w:rsidR="3F0E75E4">
        <w:t xml:space="preserve"> </w:t>
      </w:r>
      <w:r w:rsidR="00480F89">
        <w:t xml:space="preserve">to </w:t>
      </w:r>
      <w:r w:rsidR="00426EA6">
        <w:t xml:space="preserve">document the NEPA and permitting efforts for each BEAD project. </w:t>
      </w:r>
      <w:r w:rsidR="00D62E3E">
        <w:t>E</w:t>
      </w:r>
      <w:r w:rsidR="00426EA6">
        <w:t xml:space="preserve">SAPTT </w:t>
      </w:r>
      <w:r w:rsidR="3F0E75E4">
        <w:t xml:space="preserve">will create one </w:t>
      </w:r>
      <w:r w:rsidR="6A474E9D">
        <w:t>NEPA</w:t>
      </w:r>
      <w:r w:rsidR="3F0E75E4">
        <w:t xml:space="preserve"> project </w:t>
      </w:r>
      <w:r w:rsidR="005B6A15">
        <w:t xml:space="preserve">area ID </w:t>
      </w:r>
      <w:r w:rsidR="3F0E75E4">
        <w:t>for each</w:t>
      </w:r>
      <w:r w:rsidR="1651DC4A">
        <w:t xml:space="preserve"> BEAD</w:t>
      </w:r>
      <w:r w:rsidR="3F0E75E4">
        <w:t xml:space="preserve"> </w:t>
      </w:r>
      <w:r w:rsidR="00426EA6">
        <w:t>project</w:t>
      </w:r>
      <w:r w:rsidR="00E903EE">
        <w:t xml:space="preserve"> ID</w:t>
      </w:r>
      <w:r w:rsidR="3F0E75E4">
        <w:t>. However, multiple NEPA</w:t>
      </w:r>
      <w:r w:rsidR="00BB55BB">
        <w:t xml:space="preserve"> project</w:t>
      </w:r>
      <w:r w:rsidR="3F0E75E4">
        <w:t xml:space="preserve"> </w:t>
      </w:r>
      <w:r w:rsidR="00A9299B">
        <w:t xml:space="preserve">area IDs </w:t>
      </w:r>
      <w:r w:rsidR="00CF78A1">
        <w:t xml:space="preserve">(also referred to as </w:t>
      </w:r>
      <w:r w:rsidR="00A92785">
        <w:t>“</w:t>
      </w:r>
      <w:r w:rsidR="00CF78A1">
        <w:t>NEPA Project Areas</w:t>
      </w:r>
      <w:r w:rsidR="00A92785">
        <w:t>”</w:t>
      </w:r>
      <w:r w:rsidR="00CF78A1">
        <w:t xml:space="preserve">) </w:t>
      </w:r>
      <w:r w:rsidR="00BB55BB">
        <w:t xml:space="preserve">can be created and be </w:t>
      </w:r>
      <w:r w:rsidR="3F0E75E4">
        <w:t>assoc</w:t>
      </w:r>
      <w:r w:rsidR="4CAB41D8">
        <w:t>iated with a</w:t>
      </w:r>
      <w:r w:rsidR="7E20AA0E">
        <w:t xml:space="preserve"> single</w:t>
      </w:r>
      <w:r w:rsidR="4CAB41D8">
        <w:t xml:space="preserve"> BEAD </w:t>
      </w:r>
      <w:r w:rsidR="00BB55BB">
        <w:t>p</w:t>
      </w:r>
      <w:r w:rsidR="4CAB41D8">
        <w:t xml:space="preserve">roject ID. </w:t>
      </w:r>
      <w:r w:rsidR="0046143C">
        <w:t xml:space="preserve">Since a single BEAD project may deploy broadband services to different geographic areas in </w:t>
      </w:r>
      <w:r w:rsidR="005209D9">
        <w:t>Arizona</w:t>
      </w:r>
      <w:r w:rsidR="0046143C">
        <w:t xml:space="preserve">, </w:t>
      </w:r>
      <w:r w:rsidR="001264FC">
        <w:t xml:space="preserve">this geographic diversity may unnecessarily expand the scope of the NEPA review, </w:t>
      </w:r>
      <w:r w:rsidR="005209D9">
        <w:t xml:space="preserve">complicating </w:t>
      </w:r>
      <w:r w:rsidR="00B834D0">
        <w:t>and</w:t>
      </w:r>
      <w:r w:rsidR="005209D9">
        <w:t xml:space="preserve"> potentially delaying approval for projects that would have independent functionality.</w:t>
      </w:r>
      <w:r w:rsidR="001D5804">
        <w:t xml:space="preserve"> </w:t>
      </w:r>
      <w:r w:rsidR="00B447AB">
        <w:t xml:space="preserve">As there are potential benefits and drawbacks for BEAD project deployment </w:t>
      </w:r>
      <w:r w:rsidR="00D35624">
        <w:t xml:space="preserve">by creating </w:t>
      </w:r>
      <w:r w:rsidR="00304093">
        <w:t xml:space="preserve">multiple NEPA </w:t>
      </w:r>
      <w:r w:rsidR="00A92785">
        <w:t xml:space="preserve">Project Areas </w:t>
      </w:r>
      <w:r w:rsidR="00304093">
        <w:t>for a single BEAD project ID</w:t>
      </w:r>
      <w:r w:rsidR="008A4F8B">
        <w:t xml:space="preserve">, it is important </w:t>
      </w:r>
      <w:r w:rsidR="00D35624">
        <w:t xml:space="preserve">that </w:t>
      </w:r>
      <w:r w:rsidR="008A4F8B">
        <w:t xml:space="preserve">subgrantees review this form and consider </w:t>
      </w:r>
      <w:r w:rsidR="00D35624">
        <w:t xml:space="preserve">potential benefits and drawbacks: </w:t>
      </w:r>
    </w:p>
    <w:p w14:paraId="2A83D1EE" w14:textId="148F24C9" w:rsidR="00EA52D6" w:rsidRPr="00EA52D6" w:rsidRDefault="004726BD" w:rsidP="005F795B">
      <w:pPr>
        <w:pStyle w:val="Heading2"/>
      </w:pPr>
      <w:r>
        <w:t xml:space="preserve">Potential </w:t>
      </w:r>
      <w:r w:rsidR="00EA52D6" w:rsidRPr="00EA52D6">
        <w:t>Benefits of Segmentation</w:t>
      </w:r>
      <w:r w:rsidR="00BC5EF3">
        <w:t xml:space="preserve"> to Consider</w:t>
      </w:r>
      <w:r w:rsidR="00EA52D6" w:rsidRPr="00EA52D6">
        <w:t>:</w:t>
      </w:r>
    </w:p>
    <w:p w14:paraId="1E195D26" w14:textId="6C875989" w:rsidR="00EA52D6" w:rsidRPr="00EA52D6" w:rsidRDefault="00EA52D6" w:rsidP="00EA52D6">
      <w:pPr>
        <w:numPr>
          <w:ilvl w:val="0"/>
          <w:numId w:val="40"/>
        </w:numPr>
      </w:pPr>
      <w:r w:rsidRPr="00EA52D6">
        <w:rPr>
          <w:b/>
          <w:bCs/>
        </w:rPr>
        <w:t>Accelerat</w:t>
      </w:r>
      <w:r w:rsidR="00EF249B">
        <w:rPr>
          <w:b/>
          <w:bCs/>
        </w:rPr>
        <w:t>ing</w:t>
      </w:r>
      <w:r w:rsidRPr="00EA52D6">
        <w:rPr>
          <w:b/>
          <w:bCs/>
        </w:rPr>
        <w:t xml:space="preserve"> Deployment</w:t>
      </w:r>
      <w:r w:rsidRPr="00EA52D6">
        <w:t xml:space="preserve">: Areas without environmental constraints can receive NEPA approval and begin construction </w:t>
      </w:r>
      <w:r w:rsidR="00837053">
        <w:t>sooner</w:t>
      </w:r>
      <w:r w:rsidRPr="00EA52D6">
        <w:t>, rather than waiting for reviews in other parts of your project</w:t>
      </w:r>
      <w:r w:rsidR="006673E6">
        <w:t>.</w:t>
      </w:r>
    </w:p>
    <w:p w14:paraId="4E172B6F" w14:textId="386FC6C9" w:rsidR="00EA52D6" w:rsidRPr="00EA52D6" w:rsidRDefault="00EA52D6" w:rsidP="00EA52D6">
      <w:pPr>
        <w:numPr>
          <w:ilvl w:val="0"/>
          <w:numId w:val="40"/>
        </w:numPr>
      </w:pPr>
      <w:r w:rsidRPr="00EA52D6">
        <w:rPr>
          <w:b/>
          <w:bCs/>
        </w:rPr>
        <w:t>Meet</w:t>
      </w:r>
      <w:r w:rsidR="00881930">
        <w:rPr>
          <w:b/>
          <w:bCs/>
        </w:rPr>
        <w:t>ing</w:t>
      </w:r>
      <w:r w:rsidRPr="00EA52D6">
        <w:rPr>
          <w:b/>
          <w:bCs/>
        </w:rPr>
        <w:t xml:space="preserve"> Deadlines</w:t>
      </w:r>
      <w:r w:rsidRPr="00EA52D6">
        <w:t>: Begin serving customers in ready areas while consultations continue elsewhere, helping you meet BEAD deployment deadlines</w:t>
      </w:r>
      <w:r w:rsidR="006673E6">
        <w:t>.</w:t>
      </w:r>
    </w:p>
    <w:p w14:paraId="00CD7B4E" w14:textId="18422561" w:rsidR="00EA52D6" w:rsidRPr="00EA52D6" w:rsidRDefault="004726BD" w:rsidP="005F795B">
      <w:pPr>
        <w:pStyle w:val="Heading2"/>
      </w:pPr>
      <w:r>
        <w:t xml:space="preserve">Potential </w:t>
      </w:r>
      <w:r w:rsidR="00EA52D6" w:rsidRPr="00EA52D6">
        <w:t xml:space="preserve">Drawbacks </w:t>
      </w:r>
      <w:r w:rsidR="00BC5EF3" w:rsidRPr="00EA52D6">
        <w:t>of Segmentation</w:t>
      </w:r>
      <w:r w:rsidR="00BC5EF3">
        <w:t xml:space="preserve"> to Consider</w:t>
      </w:r>
      <w:r w:rsidR="00EA52D6" w:rsidRPr="00EA52D6">
        <w:t>:</w:t>
      </w:r>
    </w:p>
    <w:p w14:paraId="66001775" w14:textId="6C9AD480" w:rsidR="00EA52D6" w:rsidRPr="00EA52D6" w:rsidRDefault="00EA52D6" w:rsidP="00EA52D6">
      <w:pPr>
        <w:numPr>
          <w:ilvl w:val="0"/>
          <w:numId w:val="41"/>
        </w:numPr>
      </w:pPr>
      <w:r w:rsidRPr="00EA52D6">
        <w:rPr>
          <w:b/>
          <w:bCs/>
        </w:rPr>
        <w:t>Increas</w:t>
      </w:r>
      <w:r w:rsidR="00EF249B">
        <w:rPr>
          <w:b/>
          <w:bCs/>
        </w:rPr>
        <w:t>ing</w:t>
      </w:r>
      <w:r w:rsidRPr="00EA52D6">
        <w:rPr>
          <w:b/>
          <w:bCs/>
        </w:rPr>
        <w:t xml:space="preserve"> Costs</w:t>
      </w:r>
      <w:r w:rsidRPr="00EA52D6">
        <w:t>: Each NEPA Project Area requires separate environmental review documentation, potentially increasing consultant fees</w:t>
      </w:r>
      <w:r w:rsidR="00196B8F">
        <w:t>.</w:t>
      </w:r>
    </w:p>
    <w:p w14:paraId="2C90BF38" w14:textId="3D6A4BF1" w:rsidR="00EA52D6" w:rsidRPr="00EA52D6" w:rsidRDefault="005D272F" w:rsidP="00EA52D6">
      <w:pPr>
        <w:numPr>
          <w:ilvl w:val="0"/>
          <w:numId w:val="41"/>
        </w:numPr>
      </w:pPr>
      <w:r>
        <w:rPr>
          <w:b/>
          <w:bCs/>
        </w:rPr>
        <w:t>Creating</w:t>
      </w:r>
      <w:r w:rsidR="00CF64C9">
        <w:rPr>
          <w:b/>
          <w:bCs/>
        </w:rPr>
        <w:t xml:space="preserve"> </w:t>
      </w:r>
      <w:r w:rsidR="00EA52D6" w:rsidRPr="00EA52D6">
        <w:rPr>
          <w:b/>
          <w:bCs/>
        </w:rPr>
        <w:t>Administrative Burden</w:t>
      </w:r>
      <w:r w:rsidR="00EA52D6" w:rsidRPr="00EA52D6">
        <w:t>: Managing multiple NEPA reviews means tracking multiple timelines, submissions, and approval processes</w:t>
      </w:r>
      <w:r w:rsidR="00124506">
        <w:t xml:space="preserve"> with NTIA and other regulatory agencies</w:t>
      </w:r>
      <w:r w:rsidR="00196B8F">
        <w:t>.</w:t>
      </w:r>
    </w:p>
    <w:p w14:paraId="72835272" w14:textId="441837E2" w:rsidR="00EA52D6" w:rsidRDefault="00881930" w:rsidP="00EA52D6">
      <w:pPr>
        <w:numPr>
          <w:ilvl w:val="0"/>
          <w:numId w:val="41"/>
        </w:numPr>
      </w:pPr>
      <w:r>
        <w:rPr>
          <w:b/>
          <w:bCs/>
        </w:rPr>
        <w:t>Add</w:t>
      </w:r>
      <w:r w:rsidR="00EF249B">
        <w:rPr>
          <w:b/>
          <w:bCs/>
        </w:rPr>
        <w:t>ing</w:t>
      </w:r>
      <w:r>
        <w:rPr>
          <w:b/>
          <w:bCs/>
        </w:rPr>
        <w:t xml:space="preserve"> </w:t>
      </w:r>
      <w:r w:rsidR="00673A40">
        <w:rPr>
          <w:b/>
          <w:bCs/>
        </w:rPr>
        <w:t xml:space="preserve">Deployment </w:t>
      </w:r>
      <w:r w:rsidR="00EA52D6" w:rsidRPr="00EA52D6">
        <w:rPr>
          <w:b/>
          <w:bCs/>
        </w:rPr>
        <w:t>Inefficiencies</w:t>
      </w:r>
      <w:r w:rsidR="00EA52D6" w:rsidRPr="00EA52D6">
        <w:t xml:space="preserve">: </w:t>
      </w:r>
      <w:r w:rsidR="00C36B0C">
        <w:t>S</w:t>
      </w:r>
      <w:r w:rsidR="00EA52D6" w:rsidRPr="00EA52D6">
        <w:t xml:space="preserve">mall </w:t>
      </w:r>
      <w:r w:rsidR="00C45994">
        <w:t xml:space="preserve">NEPA </w:t>
      </w:r>
      <w:r w:rsidR="00610AD2">
        <w:t xml:space="preserve">Project Areas </w:t>
      </w:r>
      <w:r w:rsidR="00EA52D6" w:rsidRPr="00EA52D6">
        <w:t xml:space="preserve">may not justify the additional </w:t>
      </w:r>
      <w:r w:rsidR="00C36B0C">
        <w:t xml:space="preserve">cost of </w:t>
      </w:r>
      <w:r w:rsidR="00D84790">
        <w:t>mobilizing and commencing deployment activities</w:t>
      </w:r>
      <w:r w:rsidR="00196B8F">
        <w:t>.</w:t>
      </w:r>
    </w:p>
    <w:p w14:paraId="68BFE523" w14:textId="5707670B" w:rsidR="00D02B39" w:rsidRDefault="00E2433B" w:rsidP="005F795B">
      <w:pPr>
        <w:pStyle w:val="Heading2"/>
      </w:pPr>
      <w:r>
        <w:t>Updated Project Description Requirements</w:t>
      </w:r>
    </w:p>
    <w:p w14:paraId="64B3C994" w14:textId="6C44D617" w:rsidR="00E2433B" w:rsidRPr="00E2433B" w:rsidRDefault="00E2433B" w:rsidP="00E2433B">
      <w:r w:rsidRPr="00E2433B">
        <w:t xml:space="preserve">NTIA </w:t>
      </w:r>
      <w:r w:rsidR="00F17202">
        <w:t xml:space="preserve">also </w:t>
      </w:r>
      <w:r w:rsidRPr="00E2433B">
        <w:t>issued new project description standards that must be followed for all NEPA submissions</w:t>
      </w:r>
      <w:r w:rsidR="00A61567">
        <w:t xml:space="preserve"> and included in the NEPA Project Area csv file submitted to NTIA</w:t>
      </w:r>
      <w:r w:rsidRPr="00E2433B">
        <w:t xml:space="preserve">. </w:t>
      </w:r>
      <w:r w:rsidR="00F17202">
        <w:t>Please r</w:t>
      </w:r>
      <w:r w:rsidRPr="00E2433B">
        <w:t xml:space="preserve">eview </w:t>
      </w:r>
      <w:hyperlink r:id="rId11" w:history="1">
        <w:r w:rsidRPr="005E789C">
          <w:rPr>
            <w:rStyle w:val="Hyperlink"/>
          </w:rPr>
          <w:t xml:space="preserve">NTIA's Sample </w:t>
        </w:r>
        <w:r w:rsidRPr="005E789C">
          <w:rPr>
            <w:rStyle w:val="Hyperlink"/>
          </w:rPr>
          <w:lastRenderedPageBreak/>
          <w:t>ESAPTT Project Maps and Descriptions guidance</w:t>
        </w:r>
        <w:r w:rsidR="005A3947" w:rsidRPr="005E789C">
          <w:rPr>
            <w:rStyle w:val="Hyperlink"/>
          </w:rPr>
          <w:t xml:space="preserve"> file</w:t>
        </w:r>
      </w:hyperlink>
      <w:r w:rsidR="005E789C">
        <w:rPr>
          <w:rStyle w:val="FootnoteReference"/>
        </w:rPr>
        <w:footnoteReference w:id="1"/>
      </w:r>
      <w:r w:rsidR="005A3947">
        <w:t xml:space="preserve"> and “</w:t>
      </w:r>
      <w:r w:rsidR="005A3947" w:rsidRPr="005A3947">
        <w:t>project_description</w:t>
      </w:r>
      <w:r w:rsidR="005A3947">
        <w:t xml:space="preserve">” row </w:t>
      </w:r>
      <w:r w:rsidR="005E789C">
        <w:t>in Table 1</w:t>
      </w:r>
      <w:r w:rsidR="00E43966">
        <w:t xml:space="preserve"> for further instructions on how to update the </w:t>
      </w:r>
      <w:r w:rsidRPr="00E2433B">
        <w:t>Project description</w:t>
      </w:r>
      <w:r w:rsidR="00E43966">
        <w:t xml:space="preserve"> with </w:t>
      </w:r>
      <w:r w:rsidR="007029DF">
        <w:t xml:space="preserve">additional information including </w:t>
      </w:r>
      <w:r w:rsidRPr="00E2433B">
        <w:t>technology type, infrastructure details, and deployment methods.</w:t>
      </w:r>
    </w:p>
    <w:p w14:paraId="65A08414" w14:textId="7FE3FF23" w:rsidR="002910D4" w:rsidRDefault="002910D4" w:rsidP="005F795B">
      <w:pPr>
        <w:pStyle w:val="Heading2"/>
      </w:pPr>
      <w:r>
        <w:t>Review Process</w:t>
      </w:r>
    </w:p>
    <w:p w14:paraId="1600FAE7" w14:textId="2022E1DC" w:rsidR="003C4865" w:rsidRDefault="00B834D0">
      <w:r>
        <w:t xml:space="preserve">The review process documented in this </w:t>
      </w:r>
      <w:r w:rsidR="00D47C50">
        <w:t xml:space="preserve">form </w:t>
      </w:r>
      <w:r>
        <w:t xml:space="preserve">offers subgrantees an opportunity to </w:t>
      </w:r>
      <w:r w:rsidR="004637B3">
        <w:t xml:space="preserve">divide </w:t>
      </w:r>
      <w:r>
        <w:t xml:space="preserve">their BEAD projects into separate </w:t>
      </w:r>
      <w:r w:rsidR="00535305">
        <w:t>NEPA Project Area</w:t>
      </w:r>
      <w:r>
        <w:t xml:space="preserve">s, potentially allowing some </w:t>
      </w:r>
      <w:r w:rsidR="00535305">
        <w:t>NEPA Project Area</w:t>
      </w:r>
      <w:r w:rsidR="0097788B">
        <w:t>s</w:t>
      </w:r>
      <w:r>
        <w:t xml:space="preserve"> </w:t>
      </w:r>
      <w:r w:rsidR="0097788B">
        <w:t xml:space="preserve">to </w:t>
      </w:r>
      <w:r w:rsidR="00DB7C97">
        <w:t xml:space="preserve">move ahead and </w:t>
      </w:r>
      <w:r w:rsidR="00C147CC">
        <w:t>be approved sooner than others</w:t>
      </w:r>
      <w:r w:rsidR="0097788B">
        <w:t>. T</w:t>
      </w:r>
      <w:r w:rsidR="3285E718">
        <w:t xml:space="preserve">his </w:t>
      </w:r>
      <w:r w:rsidR="4056F10C">
        <w:t>review form</w:t>
      </w:r>
      <w:r w:rsidR="3285E718">
        <w:t xml:space="preserve"> is </w:t>
      </w:r>
      <w:r w:rsidR="0097788B">
        <w:t xml:space="preserve">meant </w:t>
      </w:r>
      <w:r w:rsidR="3285E718">
        <w:t>to</w:t>
      </w:r>
      <w:r w:rsidR="003C504A">
        <w:t xml:space="preserve"> assist in verifying</w:t>
      </w:r>
      <w:r w:rsidR="3285E718">
        <w:t xml:space="preserve"> that</w:t>
      </w:r>
      <w:r w:rsidR="003C4865">
        <w:t>:</w:t>
      </w:r>
    </w:p>
    <w:p w14:paraId="329E977C" w14:textId="718BD727" w:rsidR="00F410E3" w:rsidRDefault="00F410E3" w:rsidP="00F410E3">
      <w:pPr>
        <w:pStyle w:val="ListParagraph"/>
        <w:numPr>
          <w:ilvl w:val="0"/>
          <w:numId w:val="39"/>
        </w:numPr>
      </w:pPr>
      <w:r w:rsidRPr="005F795B">
        <w:rPr>
          <w:b/>
          <w:bCs/>
        </w:rPr>
        <w:t xml:space="preserve">Each </w:t>
      </w:r>
      <w:r w:rsidR="00535305">
        <w:rPr>
          <w:b/>
          <w:bCs/>
        </w:rPr>
        <w:t>NEPA Project Area</w:t>
      </w:r>
      <w:r w:rsidRPr="005F795B">
        <w:rPr>
          <w:b/>
          <w:bCs/>
        </w:rPr>
        <w:t xml:space="preserve"> has Independent Utility.</w:t>
      </w:r>
      <w:r w:rsidRPr="00F410E3">
        <w:t xml:space="preserve"> This means the project can provide service on its own, without needing other parts of the overall BEAD project to be built first. It must deliver a real, usable service improvement to end-users independently.</w:t>
      </w:r>
    </w:p>
    <w:p w14:paraId="13F9235E" w14:textId="195119B6" w:rsidR="003C6DB8" w:rsidRPr="00F410E3" w:rsidRDefault="003C6DB8" w:rsidP="005F795B">
      <w:pPr>
        <w:pStyle w:val="ListParagraph"/>
        <w:numPr>
          <w:ilvl w:val="0"/>
          <w:numId w:val="39"/>
        </w:numPr>
      </w:pPr>
      <w:r w:rsidRPr="005F795B">
        <w:rPr>
          <w:b/>
          <w:bCs/>
        </w:rPr>
        <w:t xml:space="preserve">Each </w:t>
      </w:r>
      <w:r w:rsidR="00535305">
        <w:rPr>
          <w:b/>
          <w:bCs/>
        </w:rPr>
        <w:t>NEPA Project Area</w:t>
      </w:r>
      <w:r w:rsidRPr="005F795B">
        <w:rPr>
          <w:b/>
          <w:bCs/>
        </w:rPr>
        <w:t xml:space="preserve"> has NOT been improperly segmented</w:t>
      </w:r>
      <w:r w:rsidRPr="003C6DB8">
        <w:t xml:space="preserve">. This means you haven't split the BEAD project into smaller </w:t>
      </w:r>
      <w:r w:rsidR="00535305">
        <w:t>NEPA Project Area</w:t>
      </w:r>
      <w:r w:rsidRPr="003C6DB8">
        <w:t xml:space="preserve">s just to avoid a more detailed NEPA review. Any division into multiple </w:t>
      </w:r>
      <w:r w:rsidR="00535305">
        <w:t>NEPA Project Area</w:t>
      </w:r>
      <w:r w:rsidRPr="003C6DB8">
        <w:t>s must be based on clear operational reasons, not to bypass a more thorough analysis (like breaking a project into smaller parts to qualify for a Categorical Exclusion when an Environmental Assessment would normally be needed).</w:t>
      </w:r>
    </w:p>
    <w:p w14:paraId="49F73AA3" w14:textId="51EBE81D" w:rsidR="00B63653" w:rsidRDefault="00091C3D" w:rsidP="005F795B">
      <w:pPr>
        <w:pStyle w:val="ListBullet"/>
        <w:numPr>
          <w:ilvl w:val="0"/>
          <w:numId w:val="0"/>
        </w:numPr>
        <w:rPr>
          <w:rFonts w:asciiTheme="majorHAnsi" w:eastAsiaTheme="majorEastAsia" w:hAnsiTheme="majorHAnsi" w:cstheme="majorBidi"/>
          <w:b/>
          <w:bCs/>
          <w:color w:val="55564D" w:themeColor="background2" w:themeShade="80"/>
          <w:sz w:val="24"/>
          <w:szCs w:val="26"/>
        </w:rPr>
      </w:pPr>
      <w:r w:rsidRPr="00091C3D">
        <w:t xml:space="preserve">Subgrantees who do not want to identify separate </w:t>
      </w:r>
      <w:r w:rsidR="00535305">
        <w:t>NEPA Project Area</w:t>
      </w:r>
      <w:r w:rsidRPr="00091C3D">
        <w:t>s for their BEAD projects should simply notify ACA. They do not need to follow these steps or fill out this review form.</w:t>
      </w:r>
      <w:r w:rsidR="00B63653">
        <w:br w:type="page"/>
      </w:r>
    </w:p>
    <w:p w14:paraId="64FEA6D1" w14:textId="3C4BFB5F" w:rsidR="00413E59" w:rsidRDefault="00F83D04" w:rsidP="00A15D53">
      <w:pPr>
        <w:pStyle w:val="Heading1"/>
      </w:pPr>
      <w:r>
        <w:lastRenderedPageBreak/>
        <w:t xml:space="preserve">Steps for Identifying </w:t>
      </w:r>
      <w:r w:rsidR="00413E59">
        <w:t>NEPA Project Areas</w:t>
      </w:r>
    </w:p>
    <w:p w14:paraId="75197B8A" w14:textId="0D9B6EF5" w:rsidR="00737642" w:rsidRDefault="00737642" w:rsidP="001D7B79">
      <w:r>
        <w:t xml:space="preserve">Subgrantees should follow these steps to identify </w:t>
      </w:r>
      <w:r w:rsidR="005B421F">
        <w:t xml:space="preserve">the </w:t>
      </w:r>
      <w:r>
        <w:t xml:space="preserve">smaller </w:t>
      </w:r>
      <w:r w:rsidR="00535305">
        <w:t>NEPA Project Area</w:t>
      </w:r>
      <w:r>
        <w:t>s:</w:t>
      </w:r>
    </w:p>
    <w:p w14:paraId="67F859D5" w14:textId="55439235" w:rsidR="00F377D7" w:rsidRDefault="00F377D7" w:rsidP="00142273">
      <w:pPr>
        <w:pStyle w:val="ListParagraph"/>
        <w:numPr>
          <w:ilvl w:val="0"/>
          <w:numId w:val="16"/>
        </w:numPr>
        <w:ind w:left="360"/>
      </w:pPr>
      <w:r>
        <w:t xml:space="preserve">Use </w:t>
      </w:r>
      <w:hyperlink r:id="rId12" w:history="1">
        <w:r w:rsidRPr="001F58DF">
          <w:rPr>
            <w:rStyle w:val="Hyperlink"/>
          </w:rPr>
          <w:t>NTIA</w:t>
        </w:r>
        <w:r w:rsidR="007F534E" w:rsidRPr="001F58DF">
          <w:rPr>
            <w:rStyle w:val="Hyperlink"/>
          </w:rPr>
          <w:t>’s</w:t>
        </w:r>
        <w:r w:rsidRPr="001F58DF">
          <w:rPr>
            <w:rStyle w:val="Hyperlink"/>
          </w:rPr>
          <w:t xml:space="preserve"> </w:t>
        </w:r>
        <w:r w:rsidR="007F534E" w:rsidRPr="001F58DF">
          <w:rPr>
            <w:rStyle w:val="Hyperlink"/>
          </w:rPr>
          <w:t>ArcGIS Pro Permitting and Environmental Information Tool (APPEIT)</w:t>
        </w:r>
      </w:hyperlink>
      <w:r w:rsidR="001F58DF">
        <w:rPr>
          <w:rStyle w:val="FootnoteReference"/>
        </w:rPr>
        <w:footnoteReference w:id="2"/>
      </w:r>
      <w:r w:rsidR="004B0F13">
        <w:t xml:space="preserve"> </w:t>
      </w:r>
      <w:r w:rsidR="004D4777">
        <w:t>(</w:t>
      </w:r>
      <w:hyperlink r:id="rId13" w:history="1">
        <w:r w:rsidR="004D4777" w:rsidRPr="004D4777">
          <w:rPr>
            <w:rStyle w:val="Hyperlink"/>
          </w:rPr>
          <w:t xml:space="preserve">APPEIT </w:t>
        </w:r>
        <w:r w:rsidR="00142273" w:rsidRPr="004D4777">
          <w:rPr>
            <w:rStyle w:val="Hyperlink"/>
          </w:rPr>
          <w:t>user guide</w:t>
        </w:r>
      </w:hyperlink>
      <w:r w:rsidR="00525D22">
        <w:rPr>
          <w:rStyle w:val="FootnoteReference"/>
        </w:rPr>
        <w:footnoteReference w:id="3"/>
      </w:r>
      <w:r w:rsidR="00525D22">
        <w:t xml:space="preserve">) </w:t>
      </w:r>
      <w:r w:rsidR="000D3563">
        <w:t xml:space="preserve">and </w:t>
      </w:r>
      <w:hyperlink r:id="rId14" w:history="1">
        <w:r w:rsidR="000D3563" w:rsidRPr="00525D22">
          <w:rPr>
            <w:rStyle w:val="Hyperlink"/>
          </w:rPr>
          <w:t>ACA’s Arizona Permit Finder</w:t>
        </w:r>
      </w:hyperlink>
      <w:r w:rsidR="00B55120">
        <w:rPr>
          <w:rStyle w:val="FootnoteReference"/>
        </w:rPr>
        <w:footnoteReference w:id="4"/>
      </w:r>
      <w:r w:rsidR="00B55120">
        <w:t xml:space="preserve"> </w:t>
      </w:r>
      <w:r w:rsidR="007F534E">
        <w:t xml:space="preserve">to </w:t>
      </w:r>
      <w:r w:rsidR="000D3563">
        <w:t>evaluate the overall BEAD project area.</w:t>
      </w:r>
      <w:r w:rsidR="00E1605B">
        <w:t xml:space="preserve"> Both online tools will generate reports that highlight potential issues that could </w:t>
      </w:r>
      <w:r w:rsidR="006B4414">
        <w:t xml:space="preserve">delay </w:t>
      </w:r>
      <w:r w:rsidR="00E1605B">
        <w:t xml:space="preserve">the NEPA </w:t>
      </w:r>
      <w:r w:rsidR="00FB43D3">
        <w:t>process</w:t>
      </w:r>
      <w:r w:rsidR="00BC50C2">
        <w:t xml:space="preserve">, such as </w:t>
      </w:r>
      <w:r w:rsidR="000B70E5">
        <w:t>the presence of federal land or the presence of critical habitat for a threatened or endangered species</w:t>
      </w:r>
      <w:r w:rsidR="00FB43D3">
        <w:t>.</w:t>
      </w:r>
    </w:p>
    <w:p w14:paraId="2B00AF4F" w14:textId="1C4CEF52" w:rsidR="00737642" w:rsidRDefault="00A20FD7" w:rsidP="00153FE6">
      <w:pPr>
        <w:pStyle w:val="ListParagraph"/>
        <w:numPr>
          <w:ilvl w:val="0"/>
          <w:numId w:val="16"/>
        </w:numPr>
        <w:ind w:left="360"/>
      </w:pPr>
      <w:r>
        <w:t>Based on the evaluation results, i</w:t>
      </w:r>
      <w:r w:rsidR="003F306E">
        <w:t xml:space="preserve">dentify </w:t>
      </w:r>
      <w:r w:rsidR="00CD2EE6">
        <w:t xml:space="preserve">one or more separate </w:t>
      </w:r>
      <w:r w:rsidR="009522B9">
        <w:t>NEPA Project Area</w:t>
      </w:r>
      <w:r w:rsidR="00CD2EE6">
        <w:t xml:space="preserve">s </w:t>
      </w:r>
      <w:r w:rsidR="00F400D9">
        <w:t xml:space="preserve">that would have independent utility and could move through the NEPA review process more quickly than </w:t>
      </w:r>
      <w:r w:rsidR="00177388">
        <w:t>the area with issues</w:t>
      </w:r>
      <w:r w:rsidR="00377730">
        <w:t xml:space="preserve"> </w:t>
      </w:r>
      <w:r w:rsidR="00B25B03">
        <w:t xml:space="preserve">that could </w:t>
      </w:r>
      <w:r w:rsidR="00145A87">
        <w:t xml:space="preserve">be </w:t>
      </w:r>
      <w:r w:rsidR="00B25B03">
        <w:t>delay</w:t>
      </w:r>
      <w:r w:rsidR="00145A87">
        <w:t>ed due to</w:t>
      </w:r>
      <w:r w:rsidR="00B25B03">
        <w:t xml:space="preserve"> the issuance of a NEPA decision</w:t>
      </w:r>
      <w:r w:rsidR="00F377D7">
        <w:t>.</w:t>
      </w:r>
    </w:p>
    <w:p w14:paraId="3217BD6F" w14:textId="00A75A74" w:rsidR="00177388" w:rsidRDefault="00237FD9" w:rsidP="00A66EB4">
      <w:pPr>
        <w:pStyle w:val="ListParagraph"/>
        <w:numPr>
          <w:ilvl w:val="0"/>
          <w:numId w:val="16"/>
        </w:numPr>
        <w:ind w:left="360"/>
      </w:pPr>
      <w:r>
        <w:t xml:space="preserve">Once the separate </w:t>
      </w:r>
      <w:r w:rsidR="009522B9">
        <w:t>NEPA Project Area</w:t>
      </w:r>
      <w:r>
        <w:t xml:space="preserve">s are identified, use the APPEIT and Arizona Permit Finder online tools to evaluate each </w:t>
      </w:r>
      <w:r w:rsidR="009522B9">
        <w:t>NEPA Project Area</w:t>
      </w:r>
      <w:r>
        <w:t xml:space="preserve"> to </w:t>
      </w:r>
      <w:r w:rsidR="004D25C0">
        <w:t xml:space="preserve">verify </w:t>
      </w:r>
      <w:r w:rsidR="00141048">
        <w:t>the assumption that the project could potentially be accelerated.</w:t>
      </w:r>
    </w:p>
    <w:p w14:paraId="76C6F8A9" w14:textId="2F45CC0A" w:rsidR="00847FE1" w:rsidRDefault="005B421F" w:rsidP="00A66EB4">
      <w:pPr>
        <w:pStyle w:val="ListParagraph"/>
        <w:numPr>
          <w:ilvl w:val="0"/>
          <w:numId w:val="16"/>
        </w:numPr>
        <w:ind w:left="360"/>
      </w:pPr>
      <w:r>
        <w:t xml:space="preserve">Fill out the form </w:t>
      </w:r>
      <w:r w:rsidR="00BE392F">
        <w:t xml:space="preserve">at the end of this guidance </w:t>
      </w:r>
      <w:r>
        <w:t xml:space="preserve">to </w:t>
      </w:r>
      <w:r w:rsidR="00547403">
        <w:t>document the evaluation results.</w:t>
      </w:r>
    </w:p>
    <w:p w14:paraId="41F75D4E" w14:textId="433F9DC9" w:rsidR="00FB13CB" w:rsidRDefault="00FB13CB" w:rsidP="00A66EB4">
      <w:pPr>
        <w:pStyle w:val="Heading1"/>
      </w:pPr>
      <w:r w:rsidRPr="00FB13CB">
        <w:t xml:space="preserve">Documentation to Submit for </w:t>
      </w:r>
      <w:r>
        <w:t xml:space="preserve">Review of </w:t>
      </w:r>
      <w:r w:rsidRPr="00FB13CB">
        <w:t>NEPA Project Areas</w:t>
      </w:r>
    </w:p>
    <w:p w14:paraId="4DBFB22C" w14:textId="23B16271" w:rsidR="00FB13CB" w:rsidRDefault="00FB13CB" w:rsidP="00FB13CB">
      <w:r w:rsidRPr="00FB13CB">
        <w:t xml:space="preserve">Subgrantees should submit the following documentation to ACA for review of the proposed </w:t>
      </w:r>
      <w:r w:rsidR="009522B9">
        <w:t>NEPA Project Area</w:t>
      </w:r>
      <w:r w:rsidRPr="00FB13CB">
        <w:t>s</w:t>
      </w:r>
      <w:r>
        <w:t>:</w:t>
      </w:r>
    </w:p>
    <w:p w14:paraId="6433089B" w14:textId="532B2FBA" w:rsidR="00FB13CB" w:rsidRDefault="00FB13CB" w:rsidP="005F795B">
      <w:pPr>
        <w:pStyle w:val="ListParagraph"/>
        <w:numPr>
          <w:ilvl w:val="0"/>
          <w:numId w:val="38"/>
        </w:numPr>
      </w:pPr>
      <w:r>
        <w:t>NTIA APPEIT report and ACA Arizona Permit Finder report for original BEAD</w:t>
      </w:r>
      <w:r w:rsidR="002910D4">
        <w:t>-awarded</w:t>
      </w:r>
      <w:r>
        <w:t xml:space="preserve"> project area</w:t>
      </w:r>
    </w:p>
    <w:p w14:paraId="58914CA1" w14:textId="510F2F2D" w:rsidR="00FB13CB" w:rsidRDefault="00FB13CB" w:rsidP="005F795B">
      <w:pPr>
        <w:pStyle w:val="ListParagraph"/>
        <w:numPr>
          <w:ilvl w:val="0"/>
          <w:numId w:val="38"/>
        </w:numPr>
      </w:pPr>
      <w:r>
        <w:t xml:space="preserve">Shapefiles for proposed </w:t>
      </w:r>
      <w:r w:rsidR="009522B9">
        <w:t>NEPA Project Area</w:t>
      </w:r>
      <w:r>
        <w:t>s</w:t>
      </w:r>
      <w:r w:rsidR="002C5DE9">
        <w:t xml:space="preserve"> t</w:t>
      </w:r>
      <w:r w:rsidR="002C5DE9" w:rsidRPr="002C5DE9">
        <w:t>hat define the geographic boundaries of your proposed NEPA Project Areas</w:t>
      </w:r>
    </w:p>
    <w:p w14:paraId="2005595D" w14:textId="53C20E06" w:rsidR="00FB13CB" w:rsidRPr="002F2662" w:rsidRDefault="00FB13CB" w:rsidP="005F795B">
      <w:pPr>
        <w:pStyle w:val="ListParagraph"/>
        <w:numPr>
          <w:ilvl w:val="0"/>
          <w:numId w:val="38"/>
        </w:numPr>
      </w:pPr>
      <w:r w:rsidRPr="002F2662">
        <w:t xml:space="preserve">NTIA APPEIT reports and ACA Arizona Permit Finder reports for </w:t>
      </w:r>
      <w:r w:rsidR="005D1F1C" w:rsidRPr="002F2662">
        <w:rPr>
          <w:u w:val="single"/>
        </w:rPr>
        <w:t>each</w:t>
      </w:r>
      <w:r w:rsidR="005D1F1C" w:rsidRPr="002F2662">
        <w:t xml:space="preserve"> </w:t>
      </w:r>
      <w:r w:rsidRPr="002F2662">
        <w:t xml:space="preserve">proposed </w:t>
      </w:r>
      <w:r w:rsidR="009522B9" w:rsidRPr="002F2662">
        <w:t>NEPA Project Area</w:t>
      </w:r>
      <w:r w:rsidR="00B33FAA" w:rsidRPr="002F2662">
        <w:t>, respectively</w:t>
      </w:r>
      <w:r w:rsidR="00B33FAA" w:rsidRPr="002F2662" w:rsidDel="00FB199B">
        <w:t xml:space="preserve"> </w:t>
      </w:r>
    </w:p>
    <w:p w14:paraId="79540DA6" w14:textId="19E44914" w:rsidR="002910D4" w:rsidRPr="002F2662" w:rsidRDefault="005216D8" w:rsidP="005F795B">
      <w:pPr>
        <w:pStyle w:val="ListParagraph"/>
        <w:numPr>
          <w:ilvl w:val="0"/>
          <w:numId w:val="38"/>
        </w:numPr>
      </w:pPr>
      <w:r w:rsidRPr="002F2662">
        <w:t xml:space="preserve">Completed </w:t>
      </w:r>
      <w:r w:rsidR="009522B9" w:rsidRPr="002F2662">
        <w:t>NEPA Project Area</w:t>
      </w:r>
      <w:r w:rsidR="000651FD" w:rsidRPr="002F2662">
        <w:t xml:space="preserve"> </w:t>
      </w:r>
      <w:r w:rsidR="006B35DD">
        <w:t>R</w:t>
      </w:r>
      <w:r w:rsidR="000651FD" w:rsidRPr="002F2662">
        <w:t xml:space="preserve">eview </w:t>
      </w:r>
      <w:r w:rsidR="006B35DD">
        <w:t>F</w:t>
      </w:r>
      <w:r w:rsidR="006B35DD" w:rsidRPr="002F2662">
        <w:t xml:space="preserve">orm </w:t>
      </w:r>
      <w:r w:rsidR="000651FD" w:rsidRPr="002F2662">
        <w:t>(</w:t>
      </w:r>
      <w:r w:rsidR="00E3268E" w:rsidRPr="002F2662">
        <w:t>at the end of this guidance</w:t>
      </w:r>
      <w:r w:rsidR="000651FD" w:rsidRPr="002F2662">
        <w:t>)</w:t>
      </w:r>
      <w:r w:rsidRPr="002F2662">
        <w:t xml:space="preserve"> for </w:t>
      </w:r>
      <w:r w:rsidRPr="005F795B">
        <w:rPr>
          <w:u w:val="single"/>
        </w:rPr>
        <w:t>each</w:t>
      </w:r>
      <w:r w:rsidRPr="002F2662">
        <w:t xml:space="preserve"> </w:t>
      </w:r>
      <w:r w:rsidR="009522B9" w:rsidRPr="002F2662">
        <w:t>NEPA Project Area</w:t>
      </w:r>
      <w:r w:rsidRPr="002F2662">
        <w:t xml:space="preserve"> (subgrantee to complete </w:t>
      </w:r>
      <w:r w:rsidR="00C058F8" w:rsidRPr="002F2662">
        <w:t xml:space="preserve">middle </w:t>
      </w:r>
      <w:r w:rsidRPr="002F2662">
        <w:t>column of form)</w:t>
      </w:r>
      <w:r w:rsidR="00FA59CE" w:rsidRPr="002F2662">
        <w:t>, respectively</w:t>
      </w:r>
    </w:p>
    <w:p w14:paraId="5F955AA9" w14:textId="1297F3B2" w:rsidR="00991A22" w:rsidRDefault="002910D4" w:rsidP="005F795B">
      <w:pPr>
        <w:pStyle w:val="ListParagraph"/>
        <w:numPr>
          <w:ilvl w:val="0"/>
          <w:numId w:val="38"/>
        </w:numPr>
      </w:pPr>
      <w:r w:rsidRPr="002F2662">
        <w:t>C</w:t>
      </w:r>
      <w:r w:rsidR="00311C93" w:rsidRPr="002F2662">
        <w:t>omplete</w:t>
      </w:r>
      <w:r w:rsidRPr="002F2662">
        <w:t>d</w:t>
      </w:r>
      <w:r w:rsidR="00311C93" w:rsidRPr="002F2662">
        <w:t xml:space="preserve"> “</w:t>
      </w:r>
      <w:r w:rsidR="009F4429" w:rsidRPr="009F4429">
        <w:t>NEPA_Project_id_Completed_[PROJECT NAME].csv</w:t>
      </w:r>
      <w:r w:rsidR="00132445" w:rsidRPr="002F2662">
        <w:t>”</w:t>
      </w:r>
      <w:r w:rsidR="00011E05" w:rsidRPr="002F2662">
        <w:t xml:space="preserve"> file </w:t>
      </w:r>
      <w:r w:rsidR="00A27C8A" w:rsidRPr="002F2662">
        <w:t>includ</w:t>
      </w:r>
      <w:r w:rsidR="004429C5" w:rsidRPr="002F2662">
        <w:t>ing</w:t>
      </w:r>
      <w:r w:rsidR="00A27C8A" w:rsidRPr="002F2662">
        <w:t xml:space="preserve"> </w:t>
      </w:r>
      <w:r w:rsidR="007917D5">
        <w:t>subgrantee inputs</w:t>
      </w:r>
      <w:r w:rsidR="00A27C8A" w:rsidRPr="002F2662">
        <w:t xml:space="preserve"> </w:t>
      </w:r>
      <w:r w:rsidR="002F2662" w:rsidRPr="002F2662">
        <w:t>in the column titled, “</w:t>
      </w:r>
      <w:r w:rsidR="002F2662" w:rsidRPr="005F795B">
        <w:t xml:space="preserve">NEPA_project_id” </w:t>
      </w:r>
      <w:r w:rsidR="00A27C8A" w:rsidRPr="002F2662">
        <w:t xml:space="preserve">for each </w:t>
      </w:r>
      <w:r w:rsidR="002B044C">
        <w:t xml:space="preserve">“location_id” indicating the assigned </w:t>
      </w:r>
      <w:r w:rsidR="009522B9" w:rsidRPr="002F2662">
        <w:t>NEPA Project Area</w:t>
      </w:r>
      <w:r w:rsidR="007917D5">
        <w:t>, respectively</w:t>
      </w:r>
      <w:r w:rsidR="00A43959">
        <w:t>, and updated “</w:t>
      </w:r>
      <w:r w:rsidR="00A43959" w:rsidRPr="00A43959">
        <w:t>project_description</w:t>
      </w:r>
      <w:r w:rsidR="00A27C8A" w:rsidRPr="002F2662">
        <w:t>.</w:t>
      </w:r>
      <w:r w:rsidR="00A43959">
        <w:t>”</w:t>
      </w:r>
      <w:r w:rsidR="00A27C8A" w:rsidRPr="002F2662">
        <w:t xml:space="preserve"> </w:t>
      </w:r>
      <w:r w:rsidR="00BE3C5F" w:rsidRPr="002F2662">
        <w:t xml:space="preserve">Table 1 below </w:t>
      </w:r>
      <w:r w:rsidR="005E5A99" w:rsidRPr="002F2662">
        <w:t xml:space="preserve">describes </w:t>
      </w:r>
      <w:r w:rsidR="00773924" w:rsidRPr="002F2662">
        <w:t>the required</w:t>
      </w:r>
      <w:r w:rsidR="00773924">
        <w:t xml:space="preserve"> information</w:t>
      </w:r>
      <w:r w:rsidR="00E73070">
        <w:t>.</w:t>
      </w:r>
    </w:p>
    <w:p w14:paraId="40DB8B6A" w14:textId="008B3781" w:rsidR="00BE3C5F" w:rsidRDefault="00BE3C5F" w:rsidP="005F795B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5"/>
        <w:gridCol w:w="1800"/>
        <w:gridCol w:w="7141"/>
      </w:tblGrid>
      <w:tr w:rsidR="008E29EE" w:rsidRPr="00435070" w14:paraId="2B27FB59" w14:textId="77777777" w:rsidTr="6687405C">
        <w:trPr>
          <w:tblHeader/>
        </w:trPr>
        <w:tc>
          <w:tcPr>
            <w:tcW w:w="985" w:type="dxa"/>
          </w:tcPr>
          <w:p w14:paraId="419A4039" w14:textId="243ABE44" w:rsidR="00435070" w:rsidRPr="005F795B" w:rsidRDefault="00435070" w:rsidP="005F795B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5F795B">
              <w:rPr>
                <w:b/>
                <w:bCs/>
                <w:sz w:val="18"/>
                <w:szCs w:val="18"/>
              </w:rPr>
              <w:t>Column</w:t>
            </w:r>
          </w:p>
        </w:tc>
        <w:tc>
          <w:tcPr>
            <w:tcW w:w="1800" w:type="dxa"/>
          </w:tcPr>
          <w:p w14:paraId="559EADC3" w14:textId="6861484B" w:rsidR="00435070" w:rsidRPr="005F795B" w:rsidRDefault="003E18FE" w:rsidP="005F795B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5F795B">
              <w:rPr>
                <w:b/>
                <w:bCs/>
                <w:sz w:val="18"/>
                <w:szCs w:val="18"/>
              </w:rPr>
              <w:t>Column title</w:t>
            </w:r>
          </w:p>
        </w:tc>
        <w:tc>
          <w:tcPr>
            <w:tcW w:w="7141" w:type="dxa"/>
          </w:tcPr>
          <w:p w14:paraId="437CF0A0" w14:textId="5FD1B799" w:rsidR="00435070" w:rsidRPr="005F795B" w:rsidRDefault="003E18FE" w:rsidP="005F795B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5F795B">
              <w:rPr>
                <w:b/>
                <w:bCs/>
                <w:sz w:val="18"/>
                <w:szCs w:val="18"/>
              </w:rPr>
              <w:t>Description</w:t>
            </w:r>
          </w:p>
        </w:tc>
      </w:tr>
      <w:tr w:rsidR="006736BA" w:rsidRPr="006736BA" w14:paraId="7B4CF98E" w14:textId="77777777" w:rsidTr="6687405C">
        <w:tc>
          <w:tcPr>
            <w:tcW w:w="985" w:type="dxa"/>
          </w:tcPr>
          <w:p w14:paraId="4CC57D06" w14:textId="350EDE0B" w:rsidR="00610FBE" w:rsidRPr="005F795B" w:rsidRDefault="00610FBE" w:rsidP="005F795B">
            <w:pPr>
              <w:spacing w:before="40" w:after="40"/>
              <w:rPr>
                <w:sz w:val="18"/>
                <w:szCs w:val="18"/>
              </w:rPr>
            </w:pPr>
            <w:r w:rsidRPr="005F795B">
              <w:rPr>
                <w:sz w:val="18"/>
                <w:szCs w:val="18"/>
              </w:rPr>
              <w:t>A</w:t>
            </w:r>
          </w:p>
        </w:tc>
        <w:tc>
          <w:tcPr>
            <w:tcW w:w="1800" w:type="dxa"/>
          </w:tcPr>
          <w:p w14:paraId="4F5A323D" w14:textId="77777777" w:rsidR="00610FBE" w:rsidRPr="005F795B" w:rsidRDefault="00610FBE" w:rsidP="005F795B">
            <w:pPr>
              <w:spacing w:before="40" w:after="40"/>
              <w:rPr>
                <w:sz w:val="18"/>
                <w:szCs w:val="18"/>
              </w:rPr>
            </w:pPr>
            <w:r w:rsidRPr="005F795B">
              <w:rPr>
                <w:sz w:val="18"/>
                <w:szCs w:val="18"/>
              </w:rPr>
              <w:t>location_id</w:t>
            </w:r>
          </w:p>
        </w:tc>
        <w:tc>
          <w:tcPr>
            <w:tcW w:w="7141" w:type="dxa"/>
          </w:tcPr>
          <w:p w14:paraId="52461D95" w14:textId="773E0D11" w:rsidR="00610FBE" w:rsidRPr="005F795B" w:rsidRDefault="00610FBE" w:rsidP="005F795B">
            <w:pPr>
              <w:spacing w:before="40" w:after="40"/>
              <w:rPr>
                <w:sz w:val="18"/>
                <w:szCs w:val="18"/>
              </w:rPr>
            </w:pPr>
            <w:r w:rsidRPr="005F795B">
              <w:rPr>
                <w:sz w:val="18"/>
                <w:szCs w:val="18"/>
              </w:rPr>
              <w:t>Location ID number assigned to BEAD project</w:t>
            </w:r>
            <w:r w:rsidR="00F72DD2">
              <w:rPr>
                <w:sz w:val="18"/>
                <w:szCs w:val="18"/>
              </w:rPr>
              <w:t xml:space="preserve"> (refer to </w:t>
            </w:r>
            <w:r w:rsidR="00F72DD2" w:rsidRPr="00F72DD2">
              <w:rPr>
                <w:sz w:val="18"/>
                <w:szCs w:val="18"/>
              </w:rPr>
              <w:t>the “fp_locations.csv” file</w:t>
            </w:r>
            <w:r w:rsidR="00AE10E0">
              <w:rPr>
                <w:sz w:val="18"/>
                <w:szCs w:val="18"/>
              </w:rPr>
              <w:t xml:space="preserve"> from</w:t>
            </w:r>
            <w:r w:rsidR="00F72DD2" w:rsidRPr="00F72DD2">
              <w:rPr>
                <w:sz w:val="18"/>
                <w:szCs w:val="18"/>
              </w:rPr>
              <w:t xml:space="preserve"> the BEAD Final Proposal</w:t>
            </w:r>
            <w:r w:rsidR="00F72DD2">
              <w:rPr>
                <w:sz w:val="18"/>
                <w:szCs w:val="18"/>
              </w:rPr>
              <w:t>)</w:t>
            </w:r>
          </w:p>
        </w:tc>
      </w:tr>
      <w:tr w:rsidR="006736BA" w:rsidRPr="006736BA" w14:paraId="561655FC" w14:textId="77777777" w:rsidTr="6687405C">
        <w:tc>
          <w:tcPr>
            <w:tcW w:w="985" w:type="dxa"/>
          </w:tcPr>
          <w:p w14:paraId="32367613" w14:textId="1F004A65" w:rsidR="00610FBE" w:rsidRPr="005F795B" w:rsidRDefault="00610FBE" w:rsidP="005F795B">
            <w:pPr>
              <w:spacing w:before="40" w:after="40"/>
              <w:rPr>
                <w:sz w:val="18"/>
                <w:szCs w:val="18"/>
              </w:rPr>
            </w:pPr>
            <w:r w:rsidRPr="005F795B">
              <w:rPr>
                <w:sz w:val="18"/>
                <w:szCs w:val="18"/>
              </w:rPr>
              <w:t>B</w:t>
            </w:r>
          </w:p>
        </w:tc>
        <w:tc>
          <w:tcPr>
            <w:tcW w:w="1800" w:type="dxa"/>
          </w:tcPr>
          <w:p w14:paraId="6E5C776A" w14:textId="77777777" w:rsidR="00610FBE" w:rsidRPr="005F795B" w:rsidRDefault="00610FBE" w:rsidP="005F795B">
            <w:pPr>
              <w:spacing w:before="40" w:after="40"/>
              <w:rPr>
                <w:sz w:val="18"/>
                <w:szCs w:val="18"/>
              </w:rPr>
            </w:pPr>
            <w:r w:rsidRPr="005F795B">
              <w:rPr>
                <w:sz w:val="18"/>
                <w:szCs w:val="18"/>
              </w:rPr>
              <w:t>project_id</w:t>
            </w:r>
          </w:p>
        </w:tc>
        <w:tc>
          <w:tcPr>
            <w:tcW w:w="7141" w:type="dxa"/>
          </w:tcPr>
          <w:p w14:paraId="6C5E0668" w14:textId="40FF8748" w:rsidR="00610FBE" w:rsidRPr="005F795B" w:rsidRDefault="00610FBE" w:rsidP="005F795B">
            <w:pPr>
              <w:spacing w:before="40" w:after="40"/>
              <w:rPr>
                <w:sz w:val="18"/>
                <w:szCs w:val="18"/>
              </w:rPr>
            </w:pPr>
            <w:r w:rsidRPr="005F795B">
              <w:rPr>
                <w:sz w:val="18"/>
                <w:szCs w:val="18"/>
              </w:rPr>
              <w:t>BEAD project ID number</w:t>
            </w:r>
            <w:r w:rsidR="00AE10E0">
              <w:rPr>
                <w:sz w:val="18"/>
                <w:szCs w:val="18"/>
              </w:rPr>
              <w:t xml:space="preserve"> (refer to </w:t>
            </w:r>
            <w:r w:rsidR="00AE10E0" w:rsidRPr="00F72DD2">
              <w:rPr>
                <w:sz w:val="18"/>
                <w:szCs w:val="18"/>
              </w:rPr>
              <w:t>the “fp_locations.csv” file</w:t>
            </w:r>
            <w:r w:rsidR="00AE10E0">
              <w:rPr>
                <w:sz w:val="18"/>
                <w:szCs w:val="18"/>
              </w:rPr>
              <w:t xml:space="preserve"> from</w:t>
            </w:r>
            <w:r w:rsidR="00AE10E0" w:rsidRPr="00F72DD2">
              <w:rPr>
                <w:sz w:val="18"/>
                <w:szCs w:val="18"/>
              </w:rPr>
              <w:t xml:space="preserve"> the BEAD Final Proposal</w:t>
            </w:r>
            <w:r w:rsidR="00AE10E0">
              <w:rPr>
                <w:sz w:val="18"/>
                <w:szCs w:val="18"/>
              </w:rPr>
              <w:t>)</w:t>
            </w:r>
          </w:p>
        </w:tc>
      </w:tr>
      <w:tr w:rsidR="006736BA" w:rsidRPr="006736BA" w14:paraId="049F297E" w14:textId="77777777" w:rsidTr="6687405C">
        <w:tc>
          <w:tcPr>
            <w:tcW w:w="985" w:type="dxa"/>
          </w:tcPr>
          <w:p w14:paraId="28E89ADA" w14:textId="2BB070A8" w:rsidR="00610FBE" w:rsidRPr="005F795B" w:rsidRDefault="00610FBE" w:rsidP="005F795B">
            <w:pPr>
              <w:spacing w:before="40" w:after="40"/>
              <w:rPr>
                <w:sz w:val="18"/>
                <w:szCs w:val="18"/>
              </w:rPr>
            </w:pPr>
            <w:r w:rsidRPr="005F795B">
              <w:rPr>
                <w:sz w:val="18"/>
                <w:szCs w:val="18"/>
              </w:rPr>
              <w:t>C</w:t>
            </w:r>
          </w:p>
        </w:tc>
        <w:tc>
          <w:tcPr>
            <w:tcW w:w="1800" w:type="dxa"/>
          </w:tcPr>
          <w:p w14:paraId="7E897109" w14:textId="77777777" w:rsidR="00610FBE" w:rsidRPr="005F795B" w:rsidRDefault="00610FBE" w:rsidP="005F795B">
            <w:pPr>
              <w:spacing w:before="40" w:after="40"/>
              <w:rPr>
                <w:sz w:val="18"/>
                <w:szCs w:val="18"/>
              </w:rPr>
            </w:pPr>
            <w:r w:rsidRPr="005F795B">
              <w:rPr>
                <w:sz w:val="18"/>
                <w:szCs w:val="18"/>
              </w:rPr>
              <w:t>technology</w:t>
            </w:r>
          </w:p>
        </w:tc>
        <w:tc>
          <w:tcPr>
            <w:tcW w:w="7141" w:type="dxa"/>
          </w:tcPr>
          <w:p w14:paraId="79C27049" w14:textId="347BB48D" w:rsidR="00610FBE" w:rsidRPr="005F795B" w:rsidRDefault="00610FBE" w:rsidP="005F795B">
            <w:pPr>
              <w:spacing w:before="40" w:after="40"/>
              <w:rPr>
                <w:sz w:val="18"/>
                <w:szCs w:val="18"/>
              </w:rPr>
            </w:pPr>
            <w:r w:rsidRPr="6687405C">
              <w:rPr>
                <w:sz w:val="18"/>
                <w:szCs w:val="18"/>
              </w:rPr>
              <w:t xml:space="preserve">Broadband technology </w:t>
            </w:r>
            <w:r w:rsidR="05116CB5" w:rsidRPr="6687405C">
              <w:rPr>
                <w:sz w:val="18"/>
                <w:szCs w:val="18"/>
              </w:rPr>
              <w:t xml:space="preserve">code </w:t>
            </w:r>
          </w:p>
        </w:tc>
      </w:tr>
      <w:tr w:rsidR="006736BA" w:rsidRPr="006736BA" w14:paraId="3078FA5F" w14:textId="77777777" w:rsidTr="6687405C">
        <w:tc>
          <w:tcPr>
            <w:tcW w:w="985" w:type="dxa"/>
          </w:tcPr>
          <w:p w14:paraId="3473465F" w14:textId="60ED08D6" w:rsidR="00610FBE" w:rsidRPr="005F795B" w:rsidRDefault="00610FBE" w:rsidP="005F795B">
            <w:pPr>
              <w:spacing w:before="40" w:after="40"/>
              <w:rPr>
                <w:sz w:val="18"/>
                <w:szCs w:val="18"/>
              </w:rPr>
            </w:pPr>
            <w:r w:rsidRPr="005F795B">
              <w:rPr>
                <w:sz w:val="18"/>
                <w:szCs w:val="18"/>
              </w:rPr>
              <w:lastRenderedPageBreak/>
              <w:t>D</w:t>
            </w:r>
          </w:p>
        </w:tc>
        <w:tc>
          <w:tcPr>
            <w:tcW w:w="1800" w:type="dxa"/>
          </w:tcPr>
          <w:p w14:paraId="455F822E" w14:textId="77777777" w:rsidR="00610FBE" w:rsidRPr="005F795B" w:rsidRDefault="00610FBE" w:rsidP="005F795B">
            <w:pPr>
              <w:spacing w:before="40" w:after="40"/>
              <w:rPr>
                <w:sz w:val="18"/>
                <w:szCs w:val="18"/>
              </w:rPr>
            </w:pPr>
            <w:r w:rsidRPr="005F795B">
              <w:rPr>
                <w:sz w:val="18"/>
                <w:szCs w:val="18"/>
              </w:rPr>
              <w:t>project_name</w:t>
            </w:r>
          </w:p>
        </w:tc>
        <w:tc>
          <w:tcPr>
            <w:tcW w:w="7141" w:type="dxa"/>
          </w:tcPr>
          <w:p w14:paraId="7C11E61D" w14:textId="4A6C8EEC" w:rsidR="00610FBE" w:rsidRPr="005F795B" w:rsidRDefault="00610FBE" w:rsidP="005F795B">
            <w:pPr>
              <w:spacing w:before="40" w:after="40"/>
              <w:rPr>
                <w:sz w:val="18"/>
                <w:szCs w:val="18"/>
              </w:rPr>
            </w:pPr>
            <w:r w:rsidRPr="005F795B">
              <w:rPr>
                <w:sz w:val="18"/>
                <w:szCs w:val="18"/>
              </w:rPr>
              <w:t>Project name</w:t>
            </w:r>
            <w:r w:rsidR="00B04D26">
              <w:rPr>
                <w:sz w:val="18"/>
                <w:szCs w:val="18"/>
              </w:rPr>
              <w:t xml:space="preserve"> (refer to the </w:t>
            </w:r>
            <w:r w:rsidR="00B04D26" w:rsidRPr="00B04D26">
              <w:rPr>
                <w:sz w:val="18"/>
                <w:szCs w:val="18"/>
              </w:rPr>
              <w:t>“fp_deployment_projects.csv” file</w:t>
            </w:r>
            <w:r w:rsidR="002312E6">
              <w:rPr>
                <w:sz w:val="18"/>
                <w:szCs w:val="18"/>
              </w:rPr>
              <w:t xml:space="preserve"> from</w:t>
            </w:r>
            <w:r w:rsidR="00B04D26" w:rsidRPr="00B04D26">
              <w:rPr>
                <w:sz w:val="18"/>
                <w:szCs w:val="18"/>
              </w:rPr>
              <w:t xml:space="preserve"> the BEAD Final Proposal</w:t>
            </w:r>
            <w:r w:rsidR="00B04D26">
              <w:rPr>
                <w:sz w:val="18"/>
                <w:szCs w:val="18"/>
              </w:rPr>
              <w:t>)</w:t>
            </w:r>
          </w:p>
        </w:tc>
      </w:tr>
      <w:tr w:rsidR="006736BA" w:rsidRPr="006736BA" w14:paraId="0917BB6D" w14:textId="77777777" w:rsidTr="6687405C">
        <w:tc>
          <w:tcPr>
            <w:tcW w:w="985" w:type="dxa"/>
          </w:tcPr>
          <w:p w14:paraId="3EFA0B7A" w14:textId="0694BFB8" w:rsidR="00610FBE" w:rsidRPr="005F795B" w:rsidRDefault="00610FBE" w:rsidP="005F795B">
            <w:pPr>
              <w:spacing w:before="40" w:after="40"/>
              <w:rPr>
                <w:sz w:val="18"/>
                <w:szCs w:val="18"/>
              </w:rPr>
            </w:pPr>
            <w:r w:rsidRPr="005F795B">
              <w:rPr>
                <w:sz w:val="18"/>
                <w:szCs w:val="18"/>
              </w:rPr>
              <w:t>E</w:t>
            </w:r>
          </w:p>
        </w:tc>
        <w:tc>
          <w:tcPr>
            <w:tcW w:w="1800" w:type="dxa"/>
          </w:tcPr>
          <w:p w14:paraId="19972C7A" w14:textId="77777777" w:rsidR="00610FBE" w:rsidRPr="005F795B" w:rsidRDefault="00610FBE" w:rsidP="005F795B">
            <w:pPr>
              <w:spacing w:before="40" w:after="40"/>
              <w:rPr>
                <w:sz w:val="18"/>
                <w:szCs w:val="18"/>
              </w:rPr>
            </w:pPr>
            <w:r w:rsidRPr="005F795B">
              <w:rPr>
                <w:sz w:val="18"/>
                <w:szCs w:val="18"/>
              </w:rPr>
              <w:t>project_description</w:t>
            </w:r>
          </w:p>
        </w:tc>
        <w:tc>
          <w:tcPr>
            <w:tcW w:w="7141" w:type="dxa"/>
          </w:tcPr>
          <w:p w14:paraId="26489ACA" w14:textId="32F961D8" w:rsidR="00610FBE" w:rsidRDefault="00EF4EEE" w:rsidP="00947A15">
            <w:pPr>
              <w:spacing w:before="40" w:after="40"/>
              <w:rPr>
                <w:sz w:val="18"/>
                <w:szCs w:val="18"/>
              </w:rPr>
            </w:pPr>
            <w:r w:rsidRPr="00F01744">
              <w:rPr>
                <w:sz w:val="18"/>
                <w:szCs w:val="18"/>
              </w:rPr>
              <w:t xml:space="preserve">Project </w:t>
            </w:r>
            <w:r w:rsidR="00D70106">
              <w:rPr>
                <w:sz w:val="18"/>
                <w:szCs w:val="18"/>
              </w:rPr>
              <w:t>description</w:t>
            </w:r>
            <w:r>
              <w:rPr>
                <w:sz w:val="18"/>
                <w:szCs w:val="18"/>
              </w:rPr>
              <w:t xml:space="preserve"> (</w:t>
            </w:r>
            <w:r w:rsidR="00947A15">
              <w:rPr>
                <w:sz w:val="18"/>
                <w:szCs w:val="18"/>
              </w:rPr>
              <w:t>up to 1,000 characters</w:t>
            </w:r>
            <w:r w:rsidR="00C07EF1">
              <w:rPr>
                <w:sz w:val="18"/>
                <w:szCs w:val="18"/>
              </w:rPr>
              <w:t>,</w:t>
            </w:r>
            <w:r w:rsidR="00947A15">
              <w:rPr>
                <w:sz w:val="18"/>
                <w:szCs w:val="18"/>
              </w:rPr>
              <w:t xml:space="preserve"> describing </w:t>
            </w:r>
            <w:r w:rsidR="00947A15" w:rsidRPr="00947A15">
              <w:rPr>
                <w:sz w:val="18"/>
                <w:szCs w:val="18"/>
              </w:rPr>
              <w:t xml:space="preserve">infrastructure elements and activities subject to environmental review, including number of locations </w:t>
            </w:r>
            <w:r w:rsidR="00C07EF1">
              <w:rPr>
                <w:sz w:val="18"/>
                <w:szCs w:val="18"/>
              </w:rPr>
              <w:t>to be</w:t>
            </w:r>
            <w:r w:rsidR="00947A15" w:rsidRPr="00947A15">
              <w:rPr>
                <w:sz w:val="18"/>
                <w:szCs w:val="18"/>
              </w:rPr>
              <w:t xml:space="preserve"> served, technology type, deployment method, and</w:t>
            </w:r>
            <w:r w:rsidR="00947A15">
              <w:rPr>
                <w:sz w:val="18"/>
                <w:szCs w:val="18"/>
              </w:rPr>
              <w:t xml:space="preserve"> </w:t>
            </w:r>
            <w:r w:rsidR="00947A15" w:rsidRPr="00947A15">
              <w:rPr>
                <w:sz w:val="18"/>
                <w:szCs w:val="18"/>
              </w:rPr>
              <w:t>relevant contextual information</w:t>
            </w:r>
            <w:r>
              <w:rPr>
                <w:sz w:val="18"/>
                <w:szCs w:val="18"/>
              </w:rPr>
              <w:t>)</w:t>
            </w:r>
          </w:p>
          <w:p w14:paraId="6E44D7CF" w14:textId="77777777" w:rsidR="00544D63" w:rsidRDefault="00544D63" w:rsidP="00947A15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 examples below:</w:t>
            </w:r>
          </w:p>
          <w:p w14:paraId="53BA8274" w14:textId="77777777" w:rsidR="00544D63" w:rsidRPr="00816C64" w:rsidRDefault="00544D63" w:rsidP="00544D63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816C64">
              <w:rPr>
                <w:b/>
                <w:bCs/>
                <w:sz w:val="18"/>
                <w:szCs w:val="18"/>
              </w:rPr>
              <w:t>Sample ESAPTT Project Description Summary (Buried Fiber)</w:t>
            </w:r>
          </w:p>
          <w:p w14:paraId="6E70F6E5" w14:textId="1C91BAFA" w:rsidR="00544D63" w:rsidRPr="00544D63" w:rsidRDefault="00544D63" w:rsidP="00544D63">
            <w:pPr>
              <w:spacing w:before="40" w:after="40"/>
              <w:rPr>
                <w:sz w:val="18"/>
                <w:szCs w:val="18"/>
              </w:rPr>
            </w:pPr>
            <w:r w:rsidRPr="00544D63">
              <w:rPr>
                <w:sz w:val="18"/>
                <w:szCs w:val="18"/>
              </w:rPr>
              <w:t>Installation of 58 miles of buried fiber optic cable in a previously disturbed,</w:t>
            </w:r>
            <w:r w:rsidR="00C07EF1">
              <w:rPr>
                <w:sz w:val="18"/>
                <w:szCs w:val="18"/>
              </w:rPr>
              <w:t xml:space="preserve"> </w:t>
            </w:r>
            <w:r w:rsidRPr="00544D63">
              <w:rPr>
                <w:sz w:val="18"/>
                <w:szCs w:val="18"/>
              </w:rPr>
              <w:t>existing road right-of-way along Route 42 from Dalton to Marysville to serve 35</w:t>
            </w:r>
            <w:r w:rsidR="00C07EF1">
              <w:rPr>
                <w:sz w:val="18"/>
                <w:szCs w:val="18"/>
              </w:rPr>
              <w:t xml:space="preserve"> </w:t>
            </w:r>
            <w:r w:rsidRPr="00544D63">
              <w:rPr>
                <w:sz w:val="18"/>
                <w:szCs w:val="18"/>
              </w:rPr>
              <w:t>residences in Whitefield and Murray Counties, Example State.</w:t>
            </w:r>
          </w:p>
          <w:p w14:paraId="7EBC9B16" w14:textId="77777777" w:rsidR="00544D63" w:rsidRPr="00816C64" w:rsidRDefault="00544D63" w:rsidP="00544D63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816C64">
              <w:rPr>
                <w:b/>
                <w:bCs/>
                <w:sz w:val="18"/>
                <w:szCs w:val="18"/>
              </w:rPr>
              <w:t>Sample ESAPTT Project Description Summary (Tower Project)</w:t>
            </w:r>
          </w:p>
          <w:p w14:paraId="6F531235" w14:textId="77777777" w:rsidR="00544D63" w:rsidRDefault="00544D63" w:rsidP="00C07EF1">
            <w:pPr>
              <w:spacing w:before="40" w:after="40"/>
              <w:rPr>
                <w:sz w:val="18"/>
                <w:szCs w:val="18"/>
              </w:rPr>
            </w:pPr>
            <w:r w:rsidRPr="00544D63">
              <w:rPr>
                <w:sz w:val="18"/>
                <w:szCs w:val="18"/>
              </w:rPr>
              <w:t>Construction of two monopole and two lattice communication towers to serve</w:t>
            </w:r>
            <w:r w:rsidR="00C07EF1">
              <w:rPr>
                <w:sz w:val="18"/>
                <w:szCs w:val="18"/>
              </w:rPr>
              <w:t xml:space="preserve"> </w:t>
            </w:r>
            <w:r w:rsidRPr="00544D63">
              <w:rPr>
                <w:sz w:val="18"/>
                <w:szCs w:val="18"/>
              </w:rPr>
              <w:t>240 residences between Willows City and Copper City, in New County,</w:t>
            </w:r>
            <w:r w:rsidR="00C07EF1">
              <w:rPr>
                <w:sz w:val="18"/>
                <w:szCs w:val="18"/>
              </w:rPr>
              <w:t xml:space="preserve"> </w:t>
            </w:r>
            <w:r w:rsidRPr="00544D63">
              <w:rPr>
                <w:sz w:val="18"/>
                <w:szCs w:val="18"/>
              </w:rPr>
              <w:t>Example State.</w:t>
            </w:r>
          </w:p>
          <w:p w14:paraId="57920009" w14:textId="729D0A39" w:rsidR="00DC3EE8" w:rsidRPr="005F795B" w:rsidRDefault="00DC3EE8" w:rsidP="00C07EF1">
            <w:pPr>
              <w:spacing w:before="40" w:after="40"/>
              <w:rPr>
                <w:sz w:val="18"/>
                <w:szCs w:val="18"/>
              </w:rPr>
            </w:pPr>
            <w:r w:rsidRPr="005F795B">
              <w:rPr>
                <w:b/>
                <w:bCs/>
                <w:color w:val="FF0000"/>
                <w:sz w:val="18"/>
                <w:szCs w:val="18"/>
              </w:rPr>
              <w:t xml:space="preserve">Subgrantee </w:t>
            </w:r>
            <w:r>
              <w:rPr>
                <w:b/>
                <w:bCs/>
                <w:color w:val="FF0000"/>
                <w:sz w:val="18"/>
                <w:szCs w:val="18"/>
              </w:rPr>
              <w:t>updates</w:t>
            </w:r>
            <w:r w:rsidRPr="005F795B">
              <w:rPr>
                <w:b/>
                <w:bCs/>
                <w:color w:val="FF0000"/>
                <w:sz w:val="18"/>
                <w:szCs w:val="18"/>
              </w:rPr>
              <w:t xml:space="preserve"> data in this column</w:t>
            </w:r>
          </w:p>
        </w:tc>
      </w:tr>
      <w:tr w:rsidR="006736BA" w:rsidRPr="006736BA" w14:paraId="2465F994" w14:textId="77777777" w:rsidTr="6687405C">
        <w:tc>
          <w:tcPr>
            <w:tcW w:w="985" w:type="dxa"/>
          </w:tcPr>
          <w:p w14:paraId="1AD73805" w14:textId="0400E9F9" w:rsidR="00610FBE" w:rsidRPr="005F795B" w:rsidRDefault="00610FBE" w:rsidP="005F795B">
            <w:pPr>
              <w:spacing w:before="40" w:after="40"/>
              <w:rPr>
                <w:sz w:val="18"/>
                <w:szCs w:val="18"/>
              </w:rPr>
            </w:pPr>
            <w:r w:rsidRPr="005F795B">
              <w:rPr>
                <w:sz w:val="18"/>
                <w:szCs w:val="18"/>
              </w:rPr>
              <w:t>F</w:t>
            </w:r>
          </w:p>
        </w:tc>
        <w:tc>
          <w:tcPr>
            <w:tcW w:w="1800" w:type="dxa"/>
          </w:tcPr>
          <w:p w14:paraId="4D8CE8E3" w14:textId="77777777" w:rsidR="00610FBE" w:rsidRPr="005F795B" w:rsidRDefault="00610FBE" w:rsidP="005F795B">
            <w:pPr>
              <w:spacing w:before="40" w:after="40"/>
              <w:rPr>
                <w:sz w:val="18"/>
                <w:szCs w:val="18"/>
              </w:rPr>
            </w:pPr>
            <w:r w:rsidRPr="005F795B">
              <w:rPr>
                <w:sz w:val="18"/>
                <w:szCs w:val="18"/>
              </w:rPr>
              <w:t>uei</w:t>
            </w:r>
          </w:p>
        </w:tc>
        <w:tc>
          <w:tcPr>
            <w:tcW w:w="7141" w:type="dxa"/>
          </w:tcPr>
          <w:p w14:paraId="31CF3AD6" w14:textId="57A69A69" w:rsidR="00610FBE" w:rsidRPr="005F795B" w:rsidRDefault="00610FBE" w:rsidP="005F795B">
            <w:pPr>
              <w:spacing w:before="40" w:after="40"/>
              <w:rPr>
                <w:sz w:val="18"/>
                <w:szCs w:val="18"/>
              </w:rPr>
            </w:pPr>
            <w:r w:rsidRPr="005F795B">
              <w:rPr>
                <w:sz w:val="18"/>
                <w:szCs w:val="18"/>
              </w:rPr>
              <w:t>Unique Entity Identifier (UEI)</w:t>
            </w:r>
            <w:r w:rsidR="00EF4EEE">
              <w:rPr>
                <w:sz w:val="18"/>
                <w:szCs w:val="18"/>
              </w:rPr>
              <w:t xml:space="preserve"> number (refer to the </w:t>
            </w:r>
            <w:r w:rsidR="00EF4EEE" w:rsidRPr="00B04D26">
              <w:rPr>
                <w:sz w:val="18"/>
                <w:szCs w:val="18"/>
              </w:rPr>
              <w:t>“fp_deployment_projects.csv” file</w:t>
            </w:r>
            <w:r w:rsidR="002312E6">
              <w:rPr>
                <w:sz w:val="18"/>
                <w:szCs w:val="18"/>
              </w:rPr>
              <w:t xml:space="preserve"> from</w:t>
            </w:r>
            <w:r w:rsidR="00EF4EEE" w:rsidRPr="00B04D26">
              <w:rPr>
                <w:sz w:val="18"/>
                <w:szCs w:val="18"/>
              </w:rPr>
              <w:t xml:space="preserve"> the BEAD Final Proposal</w:t>
            </w:r>
            <w:r w:rsidR="00EF4EEE">
              <w:rPr>
                <w:sz w:val="18"/>
                <w:szCs w:val="18"/>
              </w:rPr>
              <w:t>)</w:t>
            </w:r>
          </w:p>
        </w:tc>
      </w:tr>
      <w:tr w:rsidR="006736BA" w:rsidRPr="006736BA" w14:paraId="65ED8FC9" w14:textId="77777777" w:rsidTr="6687405C">
        <w:tc>
          <w:tcPr>
            <w:tcW w:w="985" w:type="dxa"/>
          </w:tcPr>
          <w:p w14:paraId="02508C29" w14:textId="6289DA6F" w:rsidR="00610FBE" w:rsidRPr="005F795B" w:rsidRDefault="00610FBE" w:rsidP="005F795B">
            <w:pPr>
              <w:spacing w:before="40" w:after="40"/>
              <w:rPr>
                <w:sz w:val="18"/>
                <w:szCs w:val="18"/>
              </w:rPr>
            </w:pPr>
            <w:r w:rsidRPr="005F795B">
              <w:rPr>
                <w:sz w:val="18"/>
                <w:szCs w:val="18"/>
              </w:rPr>
              <w:t>G</w:t>
            </w:r>
          </w:p>
        </w:tc>
        <w:tc>
          <w:tcPr>
            <w:tcW w:w="1800" w:type="dxa"/>
          </w:tcPr>
          <w:p w14:paraId="671DC2C1" w14:textId="77777777" w:rsidR="00610FBE" w:rsidRPr="005F795B" w:rsidRDefault="00610FBE" w:rsidP="005F795B">
            <w:pPr>
              <w:spacing w:before="40" w:after="40"/>
              <w:rPr>
                <w:sz w:val="18"/>
                <w:szCs w:val="18"/>
              </w:rPr>
            </w:pPr>
            <w:r w:rsidRPr="005F795B">
              <w:rPr>
                <w:sz w:val="18"/>
                <w:szCs w:val="18"/>
              </w:rPr>
              <w:t>cai</w:t>
            </w:r>
          </w:p>
        </w:tc>
        <w:tc>
          <w:tcPr>
            <w:tcW w:w="7141" w:type="dxa"/>
          </w:tcPr>
          <w:p w14:paraId="7BC5595A" w14:textId="292554EC" w:rsidR="00610FBE" w:rsidRPr="005F795B" w:rsidRDefault="00610FBE" w:rsidP="005F795B">
            <w:pPr>
              <w:spacing w:before="40" w:after="40"/>
              <w:rPr>
                <w:sz w:val="18"/>
                <w:szCs w:val="18"/>
              </w:rPr>
            </w:pPr>
            <w:r w:rsidRPr="6687405C">
              <w:rPr>
                <w:sz w:val="18"/>
                <w:szCs w:val="18"/>
              </w:rPr>
              <w:t>Community Anchor Institution (CAI)</w:t>
            </w:r>
            <w:r w:rsidR="00300A61" w:rsidRPr="6687405C">
              <w:rPr>
                <w:sz w:val="18"/>
                <w:szCs w:val="18"/>
              </w:rPr>
              <w:t xml:space="preserve"> </w:t>
            </w:r>
            <w:r w:rsidR="00510763" w:rsidRPr="6687405C">
              <w:rPr>
                <w:sz w:val="18"/>
                <w:szCs w:val="18"/>
              </w:rPr>
              <w:t>presence</w:t>
            </w:r>
            <w:r w:rsidRPr="6687405C">
              <w:rPr>
                <w:sz w:val="18"/>
                <w:szCs w:val="18"/>
              </w:rPr>
              <w:t>, as applicable</w:t>
            </w:r>
            <w:r w:rsidR="007335FA" w:rsidRPr="6687405C">
              <w:rPr>
                <w:sz w:val="18"/>
                <w:szCs w:val="18"/>
              </w:rPr>
              <w:t xml:space="preserve"> </w:t>
            </w:r>
            <w:r w:rsidR="6B99356A" w:rsidRPr="6687405C">
              <w:rPr>
                <w:sz w:val="18"/>
                <w:szCs w:val="18"/>
              </w:rPr>
              <w:t xml:space="preserve"> (denotes if an entry is a CAI)</w:t>
            </w:r>
          </w:p>
        </w:tc>
      </w:tr>
      <w:tr w:rsidR="4BD8F169" w14:paraId="13037C38" w14:textId="77777777" w:rsidTr="6687405C">
        <w:trPr>
          <w:trHeight w:val="300"/>
        </w:trPr>
        <w:tc>
          <w:tcPr>
            <w:tcW w:w="985" w:type="dxa"/>
          </w:tcPr>
          <w:p w14:paraId="7A5DB5EB" w14:textId="1FA7022C" w:rsidR="0CC4FDB6" w:rsidRDefault="0CC4FDB6" w:rsidP="4BD8F169">
            <w:pPr>
              <w:rPr>
                <w:sz w:val="18"/>
                <w:szCs w:val="18"/>
              </w:rPr>
            </w:pPr>
            <w:r w:rsidRPr="6687405C">
              <w:rPr>
                <w:sz w:val="18"/>
                <w:szCs w:val="18"/>
              </w:rPr>
              <w:t>H</w:t>
            </w:r>
          </w:p>
        </w:tc>
        <w:tc>
          <w:tcPr>
            <w:tcW w:w="1800" w:type="dxa"/>
          </w:tcPr>
          <w:p w14:paraId="7044DCAC" w14:textId="3A3FE403" w:rsidR="445E7E06" w:rsidRDefault="445E7E06" w:rsidP="4BD8F169">
            <w:pPr>
              <w:rPr>
                <w:sz w:val="18"/>
                <w:szCs w:val="18"/>
              </w:rPr>
            </w:pPr>
            <w:r w:rsidRPr="6687405C">
              <w:rPr>
                <w:sz w:val="18"/>
                <w:szCs w:val="18"/>
              </w:rPr>
              <w:t>md5pkeyhash</w:t>
            </w:r>
          </w:p>
        </w:tc>
        <w:tc>
          <w:tcPr>
            <w:tcW w:w="7141" w:type="dxa"/>
          </w:tcPr>
          <w:p w14:paraId="54F4EE3B" w14:textId="18B25B82" w:rsidR="445E7E06" w:rsidRDefault="445E7E06" w:rsidP="4BD8F169">
            <w:pPr>
              <w:rPr>
                <w:sz w:val="18"/>
                <w:szCs w:val="18"/>
              </w:rPr>
            </w:pPr>
            <w:r w:rsidRPr="6687405C">
              <w:rPr>
                <w:sz w:val="18"/>
                <w:szCs w:val="18"/>
              </w:rPr>
              <w:t xml:space="preserve">Unique identifier for CAIs, utilized in the subgrantee portal. </w:t>
            </w:r>
          </w:p>
        </w:tc>
      </w:tr>
      <w:tr w:rsidR="006736BA" w:rsidRPr="006736BA" w14:paraId="54234266" w14:textId="77777777" w:rsidTr="6687405C">
        <w:tc>
          <w:tcPr>
            <w:tcW w:w="985" w:type="dxa"/>
          </w:tcPr>
          <w:p w14:paraId="29A798AF" w14:textId="56B01D18" w:rsidR="00610FBE" w:rsidRPr="005F795B" w:rsidRDefault="0CC4FDB6" w:rsidP="005F795B">
            <w:pPr>
              <w:spacing w:before="40" w:after="40"/>
              <w:rPr>
                <w:sz w:val="18"/>
                <w:szCs w:val="18"/>
              </w:rPr>
            </w:pPr>
            <w:r w:rsidRPr="6687405C">
              <w:rPr>
                <w:sz w:val="18"/>
                <w:szCs w:val="18"/>
              </w:rPr>
              <w:t>I</w:t>
            </w:r>
          </w:p>
        </w:tc>
        <w:tc>
          <w:tcPr>
            <w:tcW w:w="1800" w:type="dxa"/>
          </w:tcPr>
          <w:p w14:paraId="1D994C8A" w14:textId="620C2EFF" w:rsidR="00610FBE" w:rsidRPr="005F795B" w:rsidRDefault="00435070" w:rsidP="005F795B">
            <w:pPr>
              <w:spacing w:before="40" w:after="40"/>
              <w:rPr>
                <w:sz w:val="18"/>
                <w:szCs w:val="18"/>
              </w:rPr>
            </w:pPr>
            <w:r w:rsidRPr="005F795B">
              <w:rPr>
                <w:sz w:val="18"/>
                <w:szCs w:val="18"/>
              </w:rPr>
              <w:t>latitude</w:t>
            </w:r>
          </w:p>
        </w:tc>
        <w:tc>
          <w:tcPr>
            <w:tcW w:w="7141" w:type="dxa"/>
          </w:tcPr>
          <w:p w14:paraId="1D1A113E" w14:textId="5805F6C1" w:rsidR="00610FBE" w:rsidRPr="005F795B" w:rsidRDefault="00610FBE" w:rsidP="005F795B">
            <w:pPr>
              <w:spacing w:before="40" w:after="40"/>
              <w:rPr>
                <w:sz w:val="18"/>
                <w:szCs w:val="18"/>
              </w:rPr>
            </w:pPr>
            <w:r w:rsidRPr="6687405C">
              <w:rPr>
                <w:sz w:val="18"/>
                <w:szCs w:val="18"/>
              </w:rPr>
              <w:t xml:space="preserve">Latitude </w:t>
            </w:r>
          </w:p>
        </w:tc>
      </w:tr>
      <w:tr w:rsidR="006736BA" w:rsidRPr="006736BA" w14:paraId="5CB9895D" w14:textId="77777777" w:rsidTr="6687405C">
        <w:tc>
          <w:tcPr>
            <w:tcW w:w="985" w:type="dxa"/>
          </w:tcPr>
          <w:p w14:paraId="7EED37B5" w14:textId="2421E524" w:rsidR="00610FBE" w:rsidRPr="005F795B" w:rsidRDefault="5438D3AF" w:rsidP="005F795B">
            <w:pPr>
              <w:spacing w:before="40" w:after="40"/>
              <w:rPr>
                <w:sz w:val="18"/>
                <w:szCs w:val="18"/>
              </w:rPr>
            </w:pPr>
            <w:r w:rsidRPr="6687405C">
              <w:rPr>
                <w:sz w:val="18"/>
                <w:szCs w:val="18"/>
              </w:rPr>
              <w:t>J</w:t>
            </w:r>
          </w:p>
        </w:tc>
        <w:tc>
          <w:tcPr>
            <w:tcW w:w="1800" w:type="dxa"/>
          </w:tcPr>
          <w:p w14:paraId="6D7F24C5" w14:textId="77777777" w:rsidR="00610FBE" w:rsidRPr="005F795B" w:rsidRDefault="00610FBE" w:rsidP="005F795B">
            <w:pPr>
              <w:spacing w:before="40" w:after="40"/>
              <w:rPr>
                <w:sz w:val="18"/>
                <w:szCs w:val="18"/>
              </w:rPr>
            </w:pPr>
            <w:r w:rsidRPr="005F795B">
              <w:rPr>
                <w:sz w:val="18"/>
                <w:szCs w:val="18"/>
              </w:rPr>
              <w:t>longitude</w:t>
            </w:r>
          </w:p>
        </w:tc>
        <w:tc>
          <w:tcPr>
            <w:tcW w:w="7141" w:type="dxa"/>
          </w:tcPr>
          <w:p w14:paraId="41B289E2" w14:textId="125C631A" w:rsidR="00610FBE" w:rsidRPr="005F795B" w:rsidRDefault="00610FBE" w:rsidP="005F795B">
            <w:pPr>
              <w:spacing w:before="40" w:after="40"/>
              <w:rPr>
                <w:sz w:val="18"/>
                <w:szCs w:val="18"/>
              </w:rPr>
            </w:pPr>
            <w:r w:rsidRPr="6687405C">
              <w:rPr>
                <w:sz w:val="18"/>
                <w:szCs w:val="18"/>
              </w:rPr>
              <w:t>Longitude</w:t>
            </w:r>
          </w:p>
        </w:tc>
      </w:tr>
      <w:tr w:rsidR="006736BA" w:rsidRPr="006736BA" w14:paraId="06833CB6" w14:textId="77777777" w:rsidTr="6687405C">
        <w:tc>
          <w:tcPr>
            <w:tcW w:w="985" w:type="dxa"/>
          </w:tcPr>
          <w:p w14:paraId="0743E89A" w14:textId="23B9D0FF" w:rsidR="00610FBE" w:rsidRPr="005F795B" w:rsidRDefault="1D0E5D61" w:rsidP="005F795B">
            <w:pPr>
              <w:spacing w:before="40" w:after="40"/>
              <w:rPr>
                <w:sz w:val="18"/>
                <w:szCs w:val="18"/>
              </w:rPr>
            </w:pPr>
            <w:r w:rsidRPr="6687405C">
              <w:rPr>
                <w:sz w:val="18"/>
                <w:szCs w:val="18"/>
              </w:rPr>
              <w:t>K</w:t>
            </w:r>
          </w:p>
        </w:tc>
        <w:tc>
          <w:tcPr>
            <w:tcW w:w="1800" w:type="dxa"/>
          </w:tcPr>
          <w:p w14:paraId="533F2380" w14:textId="77777777" w:rsidR="00610FBE" w:rsidRPr="005F795B" w:rsidRDefault="00610FBE" w:rsidP="005F795B">
            <w:pPr>
              <w:spacing w:before="40" w:after="40"/>
              <w:rPr>
                <w:sz w:val="18"/>
                <w:szCs w:val="18"/>
              </w:rPr>
            </w:pPr>
            <w:r w:rsidRPr="005F795B">
              <w:rPr>
                <w:sz w:val="18"/>
                <w:szCs w:val="18"/>
              </w:rPr>
              <w:t>NEPA_project_id</w:t>
            </w:r>
          </w:p>
        </w:tc>
        <w:tc>
          <w:tcPr>
            <w:tcW w:w="7141" w:type="dxa"/>
          </w:tcPr>
          <w:p w14:paraId="3841D13F" w14:textId="6FD79A6D" w:rsidR="00610FBE" w:rsidRPr="005F795B" w:rsidRDefault="00610FBE" w:rsidP="005F795B">
            <w:pPr>
              <w:spacing w:before="40" w:after="40"/>
              <w:rPr>
                <w:sz w:val="18"/>
                <w:szCs w:val="18"/>
              </w:rPr>
            </w:pPr>
            <w:r w:rsidRPr="005F795B">
              <w:rPr>
                <w:sz w:val="18"/>
                <w:szCs w:val="18"/>
              </w:rPr>
              <w:t xml:space="preserve">The BEAD project ID </w:t>
            </w:r>
            <w:r w:rsidR="009F6315">
              <w:rPr>
                <w:sz w:val="18"/>
                <w:szCs w:val="18"/>
              </w:rPr>
              <w:t xml:space="preserve">number </w:t>
            </w:r>
            <w:r w:rsidRPr="005F795B">
              <w:rPr>
                <w:sz w:val="18"/>
                <w:szCs w:val="18"/>
              </w:rPr>
              <w:t xml:space="preserve">with </w:t>
            </w:r>
            <w:r w:rsidR="009F6315">
              <w:rPr>
                <w:sz w:val="18"/>
                <w:szCs w:val="18"/>
              </w:rPr>
              <w:t xml:space="preserve">a hyphen and </w:t>
            </w:r>
            <w:r w:rsidRPr="005F795B">
              <w:rPr>
                <w:sz w:val="18"/>
                <w:szCs w:val="18"/>
              </w:rPr>
              <w:t>N1</w:t>
            </w:r>
            <w:r w:rsidR="009F6315">
              <w:rPr>
                <w:sz w:val="18"/>
                <w:szCs w:val="18"/>
              </w:rPr>
              <w:t>, N2,</w:t>
            </w:r>
            <w:r w:rsidRPr="005F795B">
              <w:rPr>
                <w:sz w:val="18"/>
                <w:szCs w:val="18"/>
              </w:rPr>
              <w:t xml:space="preserve"> etc. added</w:t>
            </w:r>
            <w:r w:rsidR="00300A61">
              <w:rPr>
                <w:sz w:val="18"/>
                <w:szCs w:val="18"/>
              </w:rPr>
              <w:t xml:space="preserve"> at </w:t>
            </w:r>
            <w:r w:rsidR="009F6315">
              <w:rPr>
                <w:sz w:val="18"/>
                <w:szCs w:val="18"/>
              </w:rPr>
              <w:t xml:space="preserve">the </w:t>
            </w:r>
            <w:r w:rsidR="00300A61">
              <w:rPr>
                <w:sz w:val="18"/>
                <w:szCs w:val="18"/>
              </w:rPr>
              <w:t>end</w:t>
            </w:r>
            <w:r w:rsidR="0020234D">
              <w:rPr>
                <w:sz w:val="18"/>
                <w:szCs w:val="18"/>
              </w:rPr>
              <w:t xml:space="preserve"> – </w:t>
            </w:r>
            <w:r w:rsidR="0020234D" w:rsidRPr="005F795B">
              <w:rPr>
                <w:b/>
                <w:bCs/>
                <w:color w:val="FF0000"/>
                <w:sz w:val="18"/>
                <w:szCs w:val="18"/>
              </w:rPr>
              <w:t>Subgrantee inputs data in this column</w:t>
            </w:r>
          </w:p>
        </w:tc>
      </w:tr>
    </w:tbl>
    <w:p w14:paraId="6E3B7E4E" w14:textId="4EDC31BD" w:rsidR="009058EF" w:rsidRDefault="00DE2F30" w:rsidP="00311C93">
      <w:pPr>
        <w:spacing w:before="200"/>
      </w:pPr>
      <w:r>
        <w:t>Figure</w:t>
      </w:r>
      <w:r w:rsidR="009462D5">
        <w:t xml:space="preserve"> </w:t>
      </w:r>
      <w:r>
        <w:t xml:space="preserve">1 below </w:t>
      </w:r>
      <w:r w:rsidR="009462D5">
        <w:t>shows entries for an example project.</w:t>
      </w:r>
    </w:p>
    <w:p w14:paraId="54DBC57B" w14:textId="01441752" w:rsidR="00DE2F30" w:rsidRDefault="684208C3" w:rsidP="4BD8F169">
      <w:pPr>
        <w:keepNext/>
        <w:spacing w:before="200"/>
      </w:pPr>
      <w:r>
        <w:rPr>
          <w:noProof/>
        </w:rPr>
        <w:drawing>
          <wp:inline distT="0" distB="0" distL="0" distR="0" wp14:anchorId="1F26FAEE" wp14:editId="4C0A6E1B">
            <wp:extent cx="6324600" cy="400050"/>
            <wp:effectExtent l="0" t="0" r="0" b="0"/>
            <wp:docPr id="155909597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095977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7F8DC" w14:textId="0BE85C8A" w:rsidR="009462D5" w:rsidRDefault="00DE2F30" w:rsidP="005F795B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 w14:paraId="0627D072" w14:textId="77777777" w:rsidR="00A24DF2" w:rsidRDefault="00A24DF2" w:rsidP="00A66EB4">
      <w:pPr>
        <w:pStyle w:val="Heading1"/>
      </w:pPr>
      <w:r w:rsidRPr="00A24DF2">
        <w:t>NEPA Project Areas Review Submission and Next Steps</w:t>
      </w:r>
    </w:p>
    <w:p w14:paraId="4602212E" w14:textId="6EC9FCDE" w:rsidR="00A24DF2" w:rsidRPr="00A24DF2" w:rsidRDefault="00A24DF2" w:rsidP="00A24DF2">
      <w:r>
        <w:t xml:space="preserve">Subgrantees </w:t>
      </w:r>
      <w:r w:rsidR="00AE3428">
        <w:t xml:space="preserve">will </w:t>
      </w:r>
      <w:r w:rsidR="00AE3428" w:rsidRPr="00E35D30">
        <w:t xml:space="preserve">complete the NEPA Project Areas workflow in the </w:t>
      </w:r>
      <w:r w:rsidR="2BB058B0" w:rsidRPr="00E35D30">
        <w:t xml:space="preserve">BEAD Grantor </w:t>
      </w:r>
      <w:r w:rsidR="00E264E0" w:rsidRPr="00E35D30">
        <w:t>Portal and</w:t>
      </w:r>
      <w:r w:rsidR="00410F64" w:rsidRPr="00E35D30">
        <w:t xml:space="preserve"> </w:t>
      </w:r>
      <w:r w:rsidRPr="00E35D30">
        <w:t xml:space="preserve">submit the </w:t>
      </w:r>
      <w:r w:rsidR="00CF78A1" w:rsidRPr="00E35D30">
        <w:t>five</w:t>
      </w:r>
      <w:r w:rsidR="004A0D98" w:rsidRPr="00E35D30">
        <w:t xml:space="preserve"> (</w:t>
      </w:r>
      <w:r w:rsidR="00CF78A1" w:rsidRPr="00E35D30">
        <w:t>5</w:t>
      </w:r>
      <w:r w:rsidR="004A0D98" w:rsidRPr="00E35D30">
        <w:t xml:space="preserve">) </w:t>
      </w:r>
      <w:r w:rsidRPr="00E35D30">
        <w:t xml:space="preserve">completed </w:t>
      </w:r>
      <w:r w:rsidR="00A4633C" w:rsidRPr="00E35D30">
        <w:t xml:space="preserve">sets of </w:t>
      </w:r>
      <w:r w:rsidRPr="00E35D30">
        <w:t>document</w:t>
      </w:r>
      <w:r w:rsidR="00802CD0" w:rsidRPr="00E35D30">
        <w:t>s</w:t>
      </w:r>
      <w:r w:rsidRPr="00E35D30">
        <w:t xml:space="preserve"> </w:t>
      </w:r>
      <w:r w:rsidR="004A0D98" w:rsidRPr="00E35D30">
        <w:t xml:space="preserve">listed above </w:t>
      </w:r>
      <w:r w:rsidRPr="00E35D30">
        <w:t xml:space="preserve">to ACA for review </w:t>
      </w:r>
      <w:r w:rsidR="000A4B2B" w:rsidRPr="00E35D30">
        <w:t xml:space="preserve">by </w:t>
      </w:r>
      <w:r w:rsidR="00E264E0" w:rsidRPr="00E35D30">
        <w:t>January 22</w:t>
      </w:r>
      <w:r w:rsidR="000A4B2B" w:rsidRPr="00E35D30">
        <w:t>, 2026</w:t>
      </w:r>
      <w:r w:rsidR="000A4B2B">
        <w:t xml:space="preserve"> </w:t>
      </w:r>
      <w:r>
        <w:t>and prepare for follow-ups from ACA and its consultant</w:t>
      </w:r>
      <w:r w:rsidR="00857A2A">
        <w:t xml:space="preserve"> team</w:t>
      </w:r>
      <w:r w:rsidR="00467E4C">
        <w:t xml:space="preserve">. </w:t>
      </w:r>
    </w:p>
    <w:p w14:paraId="39E9A862" w14:textId="4BF33F30" w:rsidR="00FB13CB" w:rsidRDefault="00FD3F4C" w:rsidP="00A66EB4">
      <w:pPr>
        <w:sectPr w:rsidR="00FB13CB" w:rsidSect="005F795B">
          <w:headerReference w:type="default" r:id="rId16"/>
          <w:footerReference w:type="default" r:id="rId17"/>
          <w:pgSz w:w="12240" w:h="15840" w:code="1"/>
          <w:pgMar w:top="1440" w:right="1152" w:bottom="1152" w:left="1152" w:header="576" w:footer="432" w:gutter="0"/>
          <w:cols w:space="720"/>
          <w:docGrid w:linePitch="360"/>
        </w:sectPr>
      </w:pPr>
      <w:r w:rsidRPr="00FD3F4C">
        <w:t xml:space="preserve">If you have any questions, please reach out </w:t>
      </w:r>
      <w:r w:rsidR="00C84F35">
        <w:t xml:space="preserve">to </w:t>
      </w:r>
      <w:r w:rsidR="00083B44">
        <w:t xml:space="preserve">ACA via the Ready platform or </w:t>
      </w:r>
      <w:r w:rsidR="00C84F35">
        <w:t xml:space="preserve">the ACA Permitting </w:t>
      </w:r>
      <w:r w:rsidRPr="00FD3F4C">
        <w:t xml:space="preserve">Mailbox at </w:t>
      </w:r>
      <w:r w:rsidR="00C84F35" w:rsidRPr="00C84F35">
        <w:t>beadpermitting@azcommerce.com</w:t>
      </w:r>
      <w:r w:rsidR="00083B44">
        <w:t>.</w:t>
      </w:r>
    </w:p>
    <w:p w14:paraId="43BDD382" w14:textId="611DCA57" w:rsidR="00DD77C1" w:rsidRPr="001D7B79" w:rsidRDefault="00DD77C1" w:rsidP="00A15D53">
      <w:pPr>
        <w:pStyle w:val="Heading1"/>
      </w:pPr>
      <w:r>
        <w:lastRenderedPageBreak/>
        <w:t>NEPA Project Area</w:t>
      </w:r>
      <w:r w:rsidR="00547403">
        <w:t xml:space="preserve"> </w:t>
      </w:r>
      <w:r w:rsidR="00847FE1">
        <w:t xml:space="preserve">Review </w:t>
      </w:r>
      <w:r w:rsidR="00547403">
        <w:t>Form</w:t>
      </w:r>
    </w:p>
    <w:p w14:paraId="42E4918F" w14:textId="7E6ECBA4" w:rsidR="003A7655" w:rsidRDefault="461507D9">
      <w:r>
        <w:t xml:space="preserve"> </w:t>
      </w:r>
      <w:r w:rsidR="002D41AA">
        <w:t xml:space="preserve">Subgrantees should complete this form for </w:t>
      </w:r>
      <w:r w:rsidR="002D41AA" w:rsidRPr="005F795B">
        <w:rPr>
          <w:u w:val="single"/>
        </w:rPr>
        <w:t>each</w:t>
      </w:r>
      <w:r w:rsidR="002D41AA">
        <w:t xml:space="preserve"> proposed </w:t>
      </w:r>
      <w:r w:rsidR="00535305">
        <w:t>NEPA Project Area</w:t>
      </w:r>
      <w:r w:rsidR="002D41AA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780"/>
      </w:tblGrid>
      <w:tr w:rsidR="003A7655" w:rsidRPr="00AE68CD" w14:paraId="10B73225" w14:textId="77777777" w:rsidTr="002E1474">
        <w:tc>
          <w:tcPr>
            <w:tcW w:w="3235" w:type="dxa"/>
            <w:shd w:val="clear" w:color="auto" w:fill="D9D9D9" w:themeFill="background1" w:themeFillShade="D9"/>
          </w:tcPr>
          <w:p w14:paraId="6D61ADB8" w14:textId="43BC9CA7" w:rsidR="003A7655" w:rsidRPr="002E1474" w:rsidRDefault="003A7655" w:rsidP="002E1474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2E1474">
              <w:rPr>
                <w:b/>
                <w:bCs/>
                <w:sz w:val="20"/>
                <w:szCs w:val="20"/>
              </w:rPr>
              <w:t>Subgrantee</w:t>
            </w:r>
          </w:p>
        </w:tc>
        <w:tc>
          <w:tcPr>
            <w:tcW w:w="3780" w:type="dxa"/>
          </w:tcPr>
          <w:p w14:paraId="5752709E" w14:textId="77777777" w:rsidR="003A7655" w:rsidRPr="002E1474" w:rsidRDefault="003A7655" w:rsidP="002E1474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230870" w:rsidRPr="00230870" w14:paraId="3120FC66" w14:textId="77777777" w:rsidTr="002E1474">
        <w:tc>
          <w:tcPr>
            <w:tcW w:w="3235" w:type="dxa"/>
            <w:shd w:val="clear" w:color="auto" w:fill="D9D9D9" w:themeFill="background1" w:themeFillShade="D9"/>
          </w:tcPr>
          <w:p w14:paraId="51375B0E" w14:textId="261370C7" w:rsidR="00230870" w:rsidRPr="002E1474" w:rsidRDefault="00230870" w:rsidP="005C6509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2E1474">
              <w:rPr>
                <w:b/>
                <w:bCs/>
                <w:sz w:val="20"/>
                <w:szCs w:val="20"/>
              </w:rPr>
              <w:t>BEAD Project Name</w:t>
            </w:r>
          </w:p>
        </w:tc>
        <w:tc>
          <w:tcPr>
            <w:tcW w:w="3780" w:type="dxa"/>
          </w:tcPr>
          <w:p w14:paraId="53AD0EE3" w14:textId="77777777" w:rsidR="00230870" w:rsidRPr="00230870" w:rsidRDefault="00230870" w:rsidP="005C6509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3A7655" w:rsidRPr="00AE68CD" w14:paraId="4FEAAA01" w14:textId="77777777" w:rsidTr="002E1474">
        <w:tc>
          <w:tcPr>
            <w:tcW w:w="3235" w:type="dxa"/>
            <w:shd w:val="clear" w:color="auto" w:fill="D9D9D9" w:themeFill="background1" w:themeFillShade="D9"/>
          </w:tcPr>
          <w:p w14:paraId="5F0B79A0" w14:textId="75D767F6" w:rsidR="003A7655" w:rsidRPr="002E1474" w:rsidRDefault="003A7655" w:rsidP="002E1474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2E1474">
              <w:rPr>
                <w:b/>
                <w:bCs/>
                <w:sz w:val="20"/>
                <w:szCs w:val="20"/>
              </w:rPr>
              <w:t>BEAD Project ID</w:t>
            </w:r>
          </w:p>
        </w:tc>
        <w:tc>
          <w:tcPr>
            <w:tcW w:w="3780" w:type="dxa"/>
          </w:tcPr>
          <w:p w14:paraId="5645D434" w14:textId="77777777" w:rsidR="003A7655" w:rsidRPr="002E1474" w:rsidRDefault="003A7655" w:rsidP="002E1474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3A7655" w:rsidRPr="00AE68CD" w14:paraId="47C6F2D9" w14:textId="77777777" w:rsidTr="002E1474">
        <w:tc>
          <w:tcPr>
            <w:tcW w:w="3235" w:type="dxa"/>
            <w:shd w:val="clear" w:color="auto" w:fill="D9D9D9" w:themeFill="background1" w:themeFillShade="D9"/>
          </w:tcPr>
          <w:p w14:paraId="7888BD67" w14:textId="4F9DE64B" w:rsidR="003A7655" w:rsidRPr="002E1474" w:rsidRDefault="003A7655" w:rsidP="002E1474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2E1474">
              <w:rPr>
                <w:b/>
                <w:bCs/>
                <w:sz w:val="20"/>
                <w:szCs w:val="20"/>
              </w:rPr>
              <w:t>Proposed NEPA Project ID</w:t>
            </w:r>
          </w:p>
        </w:tc>
        <w:tc>
          <w:tcPr>
            <w:tcW w:w="3780" w:type="dxa"/>
          </w:tcPr>
          <w:p w14:paraId="30D71ED7" w14:textId="77777777" w:rsidR="003A7655" w:rsidRPr="002E1474" w:rsidRDefault="003A7655" w:rsidP="002E1474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BC7A8F" w:rsidRPr="00AE68CD" w14:paraId="7B36F18E" w14:textId="77777777" w:rsidTr="002E1474">
        <w:tc>
          <w:tcPr>
            <w:tcW w:w="3235" w:type="dxa"/>
            <w:shd w:val="clear" w:color="auto" w:fill="D9D9D9" w:themeFill="background1" w:themeFillShade="D9"/>
          </w:tcPr>
          <w:p w14:paraId="6DC58406" w14:textId="19F2D3F8" w:rsidR="00BC7A8F" w:rsidRPr="002E1474" w:rsidRDefault="3BE824B8" w:rsidP="002E1474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2E1474">
              <w:rPr>
                <w:b/>
                <w:bCs/>
                <w:sz w:val="20"/>
                <w:szCs w:val="20"/>
              </w:rPr>
              <w:t xml:space="preserve">Date </w:t>
            </w:r>
            <w:r w:rsidR="1CA99B9F" w:rsidRPr="002E1474">
              <w:rPr>
                <w:b/>
                <w:bCs/>
                <w:sz w:val="20"/>
                <w:szCs w:val="20"/>
              </w:rPr>
              <w:t xml:space="preserve">Review Form </w:t>
            </w:r>
            <w:r w:rsidRPr="002E1474">
              <w:rPr>
                <w:b/>
                <w:bCs/>
                <w:sz w:val="20"/>
                <w:szCs w:val="20"/>
              </w:rPr>
              <w:t>Completed</w:t>
            </w:r>
          </w:p>
        </w:tc>
        <w:tc>
          <w:tcPr>
            <w:tcW w:w="3780" w:type="dxa"/>
          </w:tcPr>
          <w:p w14:paraId="4D66C8EC" w14:textId="77777777" w:rsidR="00BC7A8F" w:rsidRPr="002E1474" w:rsidRDefault="00BC7A8F" w:rsidP="002E1474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097370" w:rsidRPr="00AE68CD" w14:paraId="57540ABB" w14:textId="77777777" w:rsidTr="002E1474">
        <w:tc>
          <w:tcPr>
            <w:tcW w:w="3235" w:type="dxa"/>
            <w:shd w:val="clear" w:color="auto" w:fill="D9D9D9" w:themeFill="background1" w:themeFillShade="D9"/>
          </w:tcPr>
          <w:p w14:paraId="7194353C" w14:textId="702295EF" w:rsidR="00097370" w:rsidRPr="002E1474" w:rsidRDefault="00473473" w:rsidP="002E1474">
            <w:pPr>
              <w:spacing w:before="80" w:after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EHP Consultant</w:t>
            </w:r>
            <w:r w:rsidR="000E5EA5">
              <w:rPr>
                <w:b/>
                <w:bCs/>
                <w:sz w:val="20"/>
                <w:szCs w:val="20"/>
              </w:rPr>
              <w:t>/Staff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7E648B">
              <w:rPr>
                <w:b/>
                <w:bCs/>
                <w:sz w:val="20"/>
                <w:szCs w:val="20"/>
              </w:rPr>
              <w:t>Name and Organization</w:t>
            </w:r>
          </w:p>
        </w:tc>
        <w:tc>
          <w:tcPr>
            <w:tcW w:w="3780" w:type="dxa"/>
          </w:tcPr>
          <w:p w14:paraId="5DCB3243" w14:textId="77777777" w:rsidR="00097370" w:rsidRPr="002E1474" w:rsidRDefault="00097370" w:rsidP="002E1474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097370" w:rsidRPr="00AE68CD" w14:paraId="4BA8C4C3" w14:textId="77777777" w:rsidTr="002E1474">
        <w:tc>
          <w:tcPr>
            <w:tcW w:w="3235" w:type="dxa"/>
            <w:shd w:val="clear" w:color="auto" w:fill="D9D9D9" w:themeFill="background1" w:themeFillShade="D9"/>
          </w:tcPr>
          <w:p w14:paraId="1BE1853C" w14:textId="78794DFA" w:rsidR="00097370" w:rsidRPr="002E1474" w:rsidRDefault="007E648B" w:rsidP="002E1474">
            <w:pPr>
              <w:spacing w:before="80" w:after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EHP Consultant</w:t>
            </w:r>
            <w:r w:rsidR="000E5EA5">
              <w:rPr>
                <w:b/>
                <w:bCs/>
                <w:sz w:val="20"/>
                <w:szCs w:val="20"/>
              </w:rPr>
              <w:t>/Staff</w:t>
            </w:r>
            <w:r>
              <w:rPr>
                <w:b/>
                <w:bCs/>
                <w:sz w:val="20"/>
                <w:szCs w:val="20"/>
              </w:rPr>
              <w:t xml:space="preserve"> Email and Phone Number</w:t>
            </w:r>
          </w:p>
        </w:tc>
        <w:tc>
          <w:tcPr>
            <w:tcW w:w="3780" w:type="dxa"/>
          </w:tcPr>
          <w:p w14:paraId="35C11754" w14:textId="77777777" w:rsidR="00097370" w:rsidRPr="002E1474" w:rsidRDefault="00097370" w:rsidP="002E1474">
            <w:pPr>
              <w:spacing w:before="80" w:after="80"/>
              <w:rPr>
                <w:sz w:val="20"/>
                <w:szCs w:val="20"/>
              </w:rPr>
            </w:pPr>
          </w:p>
        </w:tc>
      </w:tr>
    </w:tbl>
    <w:p w14:paraId="28347475" w14:textId="77777777" w:rsidR="00AE68CD" w:rsidRDefault="00AE68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4740"/>
        <w:gridCol w:w="4741"/>
      </w:tblGrid>
      <w:tr w:rsidR="00325527" w:rsidRPr="00325527" w14:paraId="04EA0899" w14:textId="77777777" w:rsidTr="734BFE46">
        <w:trPr>
          <w:cantSplit/>
          <w:tblHeader/>
        </w:trPr>
        <w:tc>
          <w:tcPr>
            <w:tcW w:w="4045" w:type="dxa"/>
            <w:shd w:val="clear" w:color="auto" w:fill="D9D9D9" w:themeFill="background1" w:themeFillShade="D9"/>
          </w:tcPr>
          <w:p w14:paraId="47C2EFB7" w14:textId="77B192F7" w:rsidR="00325527" w:rsidRPr="002E1474" w:rsidRDefault="00242EEF" w:rsidP="002E1474">
            <w:pPr>
              <w:spacing w:before="80" w:after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Question/</w:t>
            </w:r>
            <w:r w:rsidR="00A15BCD" w:rsidRPr="002E1474">
              <w:rPr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4740" w:type="dxa"/>
            <w:shd w:val="clear" w:color="auto" w:fill="D9D9D9" w:themeFill="background1" w:themeFillShade="D9"/>
          </w:tcPr>
          <w:p w14:paraId="1C730B63" w14:textId="3FA92559" w:rsidR="00325527" w:rsidRPr="002E1474" w:rsidRDefault="00A15BCD" w:rsidP="002E1474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2E1474">
              <w:rPr>
                <w:b/>
                <w:bCs/>
                <w:sz w:val="20"/>
                <w:szCs w:val="20"/>
              </w:rPr>
              <w:t>Subgrantee Response</w:t>
            </w:r>
          </w:p>
        </w:tc>
        <w:tc>
          <w:tcPr>
            <w:tcW w:w="4741" w:type="dxa"/>
            <w:shd w:val="clear" w:color="auto" w:fill="D9D9D9" w:themeFill="background1" w:themeFillShade="D9"/>
          </w:tcPr>
          <w:p w14:paraId="04888885" w14:textId="52340175" w:rsidR="00325527" w:rsidRPr="002E1474" w:rsidRDefault="00A15BCD" w:rsidP="002E1474">
            <w:pPr>
              <w:spacing w:before="80" w:after="80"/>
              <w:rPr>
                <w:b/>
                <w:bCs/>
                <w:sz w:val="20"/>
                <w:szCs w:val="20"/>
              </w:rPr>
            </w:pPr>
            <w:r w:rsidRPr="002E1474">
              <w:rPr>
                <w:b/>
                <w:bCs/>
                <w:sz w:val="20"/>
                <w:szCs w:val="20"/>
              </w:rPr>
              <w:t>ACA Review Comment</w:t>
            </w:r>
          </w:p>
        </w:tc>
      </w:tr>
      <w:tr w:rsidR="00D04B78" w:rsidRPr="00D04B78" w14:paraId="44A418FE" w14:textId="3A9A115D" w:rsidTr="734BFE46">
        <w:trPr>
          <w:cantSplit/>
        </w:trPr>
        <w:tc>
          <w:tcPr>
            <w:tcW w:w="4045" w:type="dxa"/>
          </w:tcPr>
          <w:p w14:paraId="1DD0DB57" w14:textId="62C37E7B" w:rsidR="005A7D2A" w:rsidRPr="002E1474" w:rsidRDefault="00BE082C" w:rsidP="002E1474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Was the </w:t>
            </w:r>
            <w:r w:rsidR="009522B9">
              <w:rPr>
                <w:sz w:val="20"/>
                <w:szCs w:val="20"/>
              </w:rPr>
              <w:t>NEPA Project Area</w:t>
            </w:r>
            <w:r w:rsidR="00FB5BE5" w:rsidRPr="002E1474">
              <w:rPr>
                <w:sz w:val="20"/>
                <w:szCs w:val="20"/>
              </w:rPr>
              <w:t xml:space="preserve"> shapefile provided by </w:t>
            </w:r>
            <w:r w:rsidR="00E96A12">
              <w:rPr>
                <w:sz w:val="20"/>
                <w:szCs w:val="20"/>
              </w:rPr>
              <w:t xml:space="preserve">the </w:t>
            </w:r>
            <w:r w:rsidR="00FB5BE5" w:rsidRPr="002E1474">
              <w:rPr>
                <w:sz w:val="20"/>
                <w:szCs w:val="20"/>
              </w:rPr>
              <w:t>subgrantee</w:t>
            </w:r>
            <w:r w:rsidR="005A7D2A" w:rsidRPr="002E1474">
              <w:rPr>
                <w:sz w:val="20"/>
                <w:szCs w:val="20"/>
              </w:rPr>
              <w:t xml:space="preserve">? </w:t>
            </w:r>
          </w:p>
        </w:tc>
        <w:tc>
          <w:tcPr>
            <w:tcW w:w="4740" w:type="dxa"/>
          </w:tcPr>
          <w:p w14:paraId="707B48C8" w14:textId="04EFB35F" w:rsidR="005A7D2A" w:rsidRPr="002E1474" w:rsidRDefault="005A7D2A" w:rsidP="002E1474">
            <w:pPr>
              <w:spacing w:before="80" w:after="80"/>
              <w:rPr>
                <w:sz w:val="20"/>
                <w:szCs w:val="20"/>
              </w:rPr>
            </w:pPr>
            <w:r w:rsidRPr="734BFE46">
              <w:rPr>
                <w:sz w:val="20"/>
                <w:szCs w:val="20"/>
              </w:rPr>
              <w:t>Yes</w:t>
            </w:r>
            <w:r w:rsidR="00FB5BE5" w:rsidRPr="734BFE4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4555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D88E180" w:rsidRPr="734BFE46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="00FB5BE5" w:rsidRPr="734BFE46">
              <w:rPr>
                <w:sz w:val="20"/>
                <w:szCs w:val="20"/>
              </w:rPr>
              <w:t xml:space="preserve">   </w:t>
            </w:r>
            <w:r w:rsidRPr="734BFE46">
              <w:rPr>
                <w:sz w:val="20"/>
                <w:szCs w:val="20"/>
              </w:rPr>
              <w:t>No</w:t>
            </w:r>
            <w:r w:rsidR="00FB5BE5" w:rsidRPr="734BFE4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1968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BE5" w:rsidRPr="734BFE46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41" w:type="dxa"/>
          </w:tcPr>
          <w:p w14:paraId="4398FEA4" w14:textId="77777777" w:rsidR="005A7D2A" w:rsidRPr="002E1474" w:rsidRDefault="005A7D2A" w:rsidP="002E1474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D04B78" w:rsidRPr="00D04B78" w14:paraId="47D4807A" w14:textId="4F9C926C" w:rsidTr="734BFE46">
        <w:trPr>
          <w:cantSplit/>
        </w:trPr>
        <w:tc>
          <w:tcPr>
            <w:tcW w:w="4045" w:type="dxa"/>
          </w:tcPr>
          <w:p w14:paraId="4421DF19" w14:textId="23114A7C" w:rsidR="005A7D2A" w:rsidRPr="002E1474" w:rsidRDefault="00BE082C" w:rsidP="002E1474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Was the </w:t>
            </w:r>
            <w:r w:rsidR="005A7D2A" w:rsidRPr="002E1474">
              <w:rPr>
                <w:sz w:val="20"/>
                <w:szCs w:val="20"/>
              </w:rPr>
              <w:t xml:space="preserve">APPEIT </w:t>
            </w:r>
            <w:r w:rsidR="008B3F70" w:rsidRPr="002E1474">
              <w:rPr>
                <w:sz w:val="20"/>
                <w:szCs w:val="20"/>
              </w:rPr>
              <w:t xml:space="preserve">report provided by </w:t>
            </w:r>
            <w:r w:rsidR="00E96A12">
              <w:rPr>
                <w:sz w:val="20"/>
                <w:szCs w:val="20"/>
              </w:rPr>
              <w:t xml:space="preserve">the </w:t>
            </w:r>
            <w:r w:rsidR="008B3F70" w:rsidRPr="002E1474">
              <w:rPr>
                <w:sz w:val="20"/>
                <w:szCs w:val="20"/>
              </w:rPr>
              <w:t>subgrantee</w:t>
            </w:r>
            <w:r w:rsidR="005A7D2A" w:rsidRPr="002E1474">
              <w:rPr>
                <w:sz w:val="20"/>
                <w:szCs w:val="20"/>
              </w:rPr>
              <w:t>?</w:t>
            </w:r>
          </w:p>
        </w:tc>
        <w:tc>
          <w:tcPr>
            <w:tcW w:w="4740" w:type="dxa"/>
          </w:tcPr>
          <w:p w14:paraId="62789AB8" w14:textId="2EA750C7" w:rsidR="005A7D2A" w:rsidRPr="002E1474" w:rsidRDefault="00DB4642" w:rsidP="002E1474">
            <w:pPr>
              <w:spacing w:before="80" w:after="80"/>
              <w:rPr>
                <w:sz w:val="20"/>
                <w:szCs w:val="20"/>
              </w:rPr>
            </w:pPr>
            <w:r w:rsidRPr="002E1474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72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</w:t>
            </w:r>
            <w:r w:rsidRPr="002E1474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3507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41" w:type="dxa"/>
          </w:tcPr>
          <w:p w14:paraId="44AA0BCE" w14:textId="77777777" w:rsidR="005A7D2A" w:rsidRPr="002E1474" w:rsidRDefault="005A7D2A" w:rsidP="002E1474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8B3F70" w:rsidRPr="00D04B78" w14:paraId="08749933" w14:textId="77777777" w:rsidTr="734BFE46">
        <w:trPr>
          <w:cantSplit/>
        </w:trPr>
        <w:tc>
          <w:tcPr>
            <w:tcW w:w="4045" w:type="dxa"/>
          </w:tcPr>
          <w:p w14:paraId="3887351E" w14:textId="3B138128" w:rsidR="008B3F70" w:rsidRPr="002E1474" w:rsidRDefault="00BE082C" w:rsidP="002E1474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Was the </w:t>
            </w:r>
            <w:r w:rsidR="00DB4642">
              <w:rPr>
                <w:sz w:val="20"/>
                <w:szCs w:val="20"/>
              </w:rPr>
              <w:t xml:space="preserve">Arizona Permit Finder report provided by </w:t>
            </w:r>
            <w:r w:rsidR="00E96A12">
              <w:rPr>
                <w:sz w:val="20"/>
                <w:szCs w:val="20"/>
              </w:rPr>
              <w:t xml:space="preserve">the </w:t>
            </w:r>
            <w:r w:rsidR="00DB4642">
              <w:rPr>
                <w:sz w:val="20"/>
                <w:szCs w:val="20"/>
              </w:rPr>
              <w:t>subgrantee?</w:t>
            </w:r>
          </w:p>
        </w:tc>
        <w:tc>
          <w:tcPr>
            <w:tcW w:w="4740" w:type="dxa"/>
          </w:tcPr>
          <w:p w14:paraId="360DA4C1" w14:textId="04248F1D" w:rsidR="008B3F70" w:rsidRPr="002E1474" w:rsidRDefault="00DB4642" w:rsidP="002E1474">
            <w:pPr>
              <w:spacing w:before="80" w:after="80"/>
              <w:rPr>
                <w:sz w:val="20"/>
                <w:szCs w:val="20"/>
              </w:rPr>
            </w:pPr>
            <w:r w:rsidRPr="002E1474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9323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</w:t>
            </w:r>
            <w:r w:rsidRPr="002E1474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1736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41" w:type="dxa"/>
          </w:tcPr>
          <w:p w14:paraId="44764652" w14:textId="77777777" w:rsidR="008B3F70" w:rsidRPr="002E1474" w:rsidRDefault="008B3F70" w:rsidP="002E1474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D04B78" w:rsidRPr="00D04B78" w14:paraId="67582639" w14:textId="69250F4D" w:rsidTr="734BFE46">
        <w:trPr>
          <w:cantSplit/>
        </w:trPr>
        <w:tc>
          <w:tcPr>
            <w:tcW w:w="4045" w:type="dxa"/>
          </w:tcPr>
          <w:p w14:paraId="588BCB27" w14:textId="3A3312E8" w:rsidR="005A7D2A" w:rsidRPr="002E1474" w:rsidRDefault="00763086" w:rsidP="002E1474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</w:t>
            </w:r>
            <w:r w:rsidR="00E96A12">
              <w:rPr>
                <w:sz w:val="20"/>
                <w:szCs w:val="20"/>
              </w:rPr>
              <w:t xml:space="preserve"> i</w:t>
            </w:r>
            <w:r w:rsidR="005A7D2A" w:rsidRPr="002E1474">
              <w:rPr>
                <w:sz w:val="20"/>
                <w:szCs w:val="20"/>
              </w:rPr>
              <w:t xml:space="preserve">ndependent </w:t>
            </w:r>
            <w:r w:rsidR="00DB4642" w:rsidRPr="002E1474">
              <w:rPr>
                <w:sz w:val="20"/>
                <w:szCs w:val="20"/>
              </w:rPr>
              <w:t>utility</w:t>
            </w:r>
            <w:r w:rsidR="00954879">
              <w:rPr>
                <w:rStyle w:val="FootnoteReference"/>
                <w:sz w:val="20"/>
                <w:szCs w:val="20"/>
              </w:rPr>
              <w:footnoteReference w:id="5"/>
            </w:r>
            <w:r w:rsidR="00DB4642" w:rsidRPr="002E1474">
              <w:rPr>
                <w:sz w:val="20"/>
                <w:szCs w:val="20"/>
              </w:rPr>
              <w:t xml:space="preserve"> confirmed by subgrantee?</w:t>
            </w:r>
          </w:p>
        </w:tc>
        <w:tc>
          <w:tcPr>
            <w:tcW w:w="4740" w:type="dxa"/>
          </w:tcPr>
          <w:p w14:paraId="05FD7402" w14:textId="4F1D5DD4" w:rsidR="005A7D2A" w:rsidRPr="002E1474" w:rsidRDefault="00DB4642" w:rsidP="002E1474">
            <w:pPr>
              <w:spacing w:before="80" w:after="80"/>
              <w:rPr>
                <w:sz w:val="20"/>
                <w:szCs w:val="20"/>
              </w:rPr>
            </w:pPr>
            <w:r w:rsidRPr="002E1474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8965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</w:t>
            </w:r>
            <w:r w:rsidRPr="002E1474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0105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41" w:type="dxa"/>
          </w:tcPr>
          <w:p w14:paraId="4DC8EB6B" w14:textId="77777777" w:rsidR="005A7D2A" w:rsidRPr="002E1474" w:rsidRDefault="005A7D2A" w:rsidP="002E1474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452664" w:rsidRPr="00D04B78" w14:paraId="4A8BBB1B" w14:textId="77777777" w:rsidTr="734BFE46">
        <w:trPr>
          <w:cantSplit/>
        </w:trPr>
        <w:tc>
          <w:tcPr>
            <w:tcW w:w="4045" w:type="dxa"/>
          </w:tcPr>
          <w:p w14:paraId="4D535AC3" w14:textId="71C884C7" w:rsidR="00452664" w:rsidRDefault="00452664" w:rsidP="00452664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Does the subgrantee affirm that improper segmentation</w:t>
            </w:r>
            <w:r w:rsidR="0043076D">
              <w:rPr>
                <w:rStyle w:val="FootnoteReference"/>
                <w:sz w:val="20"/>
                <w:szCs w:val="20"/>
              </w:rPr>
              <w:footnoteReference w:id="6"/>
            </w:r>
            <w:r>
              <w:rPr>
                <w:sz w:val="20"/>
                <w:szCs w:val="20"/>
              </w:rPr>
              <w:t xml:space="preserve"> has not occurred?</w:t>
            </w:r>
          </w:p>
        </w:tc>
        <w:tc>
          <w:tcPr>
            <w:tcW w:w="4740" w:type="dxa"/>
          </w:tcPr>
          <w:p w14:paraId="11CDCBCD" w14:textId="1C6F3841" w:rsidR="00452664" w:rsidRPr="002E1474" w:rsidRDefault="00452664" w:rsidP="00452664">
            <w:pPr>
              <w:spacing w:before="80" w:after="80"/>
              <w:rPr>
                <w:sz w:val="20"/>
                <w:szCs w:val="20"/>
              </w:rPr>
            </w:pPr>
            <w:r w:rsidRPr="002E1474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350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</w:t>
            </w:r>
            <w:r w:rsidRPr="002E1474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122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41" w:type="dxa"/>
          </w:tcPr>
          <w:p w14:paraId="1F102C99" w14:textId="77777777" w:rsidR="00452664" w:rsidRPr="002E1474" w:rsidRDefault="00452664" w:rsidP="00452664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452664" w:rsidRPr="00D04B78" w14:paraId="64DBA339" w14:textId="6BA63E28" w:rsidTr="734BFE46">
        <w:trPr>
          <w:cantSplit/>
        </w:trPr>
        <w:tc>
          <w:tcPr>
            <w:tcW w:w="4045" w:type="dxa"/>
          </w:tcPr>
          <w:p w14:paraId="25EE5B55" w14:textId="260A0B86" w:rsidR="00452664" w:rsidRPr="002E1474" w:rsidRDefault="00452664" w:rsidP="00452664">
            <w:pPr>
              <w:spacing w:before="80" w:after="80"/>
              <w:rPr>
                <w:sz w:val="20"/>
                <w:szCs w:val="20"/>
              </w:rPr>
            </w:pPr>
            <w:r w:rsidRPr="002E1474">
              <w:rPr>
                <w:sz w:val="20"/>
                <w:szCs w:val="20"/>
              </w:rPr>
              <w:t xml:space="preserve">Does the project </w:t>
            </w:r>
            <w:r w:rsidR="00992948">
              <w:rPr>
                <w:sz w:val="20"/>
                <w:szCs w:val="20"/>
              </w:rPr>
              <w:t xml:space="preserve">intersect with </w:t>
            </w:r>
            <w:r w:rsidRPr="002E1474">
              <w:rPr>
                <w:sz w:val="20"/>
                <w:szCs w:val="20"/>
              </w:rPr>
              <w:t>federal land?</w:t>
            </w:r>
          </w:p>
        </w:tc>
        <w:tc>
          <w:tcPr>
            <w:tcW w:w="4740" w:type="dxa"/>
          </w:tcPr>
          <w:p w14:paraId="044F1023" w14:textId="77777777" w:rsidR="00452664" w:rsidRDefault="00452664" w:rsidP="00452664">
            <w:pPr>
              <w:spacing w:before="80" w:after="80"/>
              <w:rPr>
                <w:sz w:val="20"/>
                <w:szCs w:val="20"/>
              </w:rPr>
            </w:pPr>
            <w:r w:rsidRPr="002E1474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9436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</w:t>
            </w:r>
            <w:r w:rsidRPr="002E1474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9863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E1474" w:rsidDel="00AD2F10">
              <w:rPr>
                <w:sz w:val="20"/>
                <w:szCs w:val="20"/>
              </w:rPr>
              <w:t xml:space="preserve"> </w:t>
            </w:r>
          </w:p>
          <w:p w14:paraId="44329DC7" w14:textId="47A60FAB" w:rsidR="00452664" w:rsidRPr="002E1474" w:rsidRDefault="00452664" w:rsidP="00452664">
            <w:pPr>
              <w:spacing w:before="80" w:after="80"/>
              <w:rPr>
                <w:sz w:val="20"/>
                <w:szCs w:val="20"/>
              </w:rPr>
            </w:pPr>
            <w:r w:rsidRPr="002E1474">
              <w:rPr>
                <w:sz w:val="20"/>
                <w:szCs w:val="20"/>
              </w:rPr>
              <w:t>If yes, describe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741" w:type="dxa"/>
          </w:tcPr>
          <w:p w14:paraId="63AB6436" w14:textId="77777777" w:rsidR="00452664" w:rsidRPr="002E1474" w:rsidRDefault="00452664" w:rsidP="00452664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452664" w:rsidRPr="00D04B78" w14:paraId="3D6B26D8" w14:textId="56142529" w:rsidTr="734BFE46">
        <w:trPr>
          <w:cantSplit/>
        </w:trPr>
        <w:tc>
          <w:tcPr>
            <w:tcW w:w="4045" w:type="dxa"/>
          </w:tcPr>
          <w:p w14:paraId="42C174CE" w14:textId="6C9AA964" w:rsidR="00452664" w:rsidRPr="002E1474" w:rsidRDefault="00452664" w:rsidP="00452664">
            <w:pPr>
              <w:spacing w:before="80" w:after="80"/>
              <w:rPr>
                <w:sz w:val="20"/>
                <w:szCs w:val="20"/>
              </w:rPr>
            </w:pPr>
            <w:r w:rsidRPr="002E1474">
              <w:rPr>
                <w:sz w:val="20"/>
                <w:szCs w:val="20"/>
              </w:rPr>
              <w:t xml:space="preserve">Does the project </w:t>
            </w:r>
            <w:r w:rsidR="00992948">
              <w:rPr>
                <w:sz w:val="20"/>
                <w:szCs w:val="20"/>
              </w:rPr>
              <w:t>intersect</w:t>
            </w:r>
            <w:r w:rsidRPr="002E1474">
              <w:rPr>
                <w:sz w:val="20"/>
                <w:szCs w:val="20"/>
              </w:rPr>
              <w:t xml:space="preserve"> tribal land </w:t>
            </w:r>
            <w:r>
              <w:rPr>
                <w:sz w:val="20"/>
                <w:szCs w:val="20"/>
              </w:rPr>
              <w:t xml:space="preserve">or </w:t>
            </w:r>
            <w:r w:rsidRPr="002E1474">
              <w:rPr>
                <w:sz w:val="20"/>
                <w:szCs w:val="20"/>
              </w:rPr>
              <w:t>tribal trust or treaty lands?</w:t>
            </w:r>
          </w:p>
        </w:tc>
        <w:tc>
          <w:tcPr>
            <w:tcW w:w="4740" w:type="dxa"/>
          </w:tcPr>
          <w:p w14:paraId="427ECB63" w14:textId="77777777" w:rsidR="00452664" w:rsidRDefault="00452664" w:rsidP="00452664">
            <w:pPr>
              <w:spacing w:before="80" w:after="80"/>
              <w:rPr>
                <w:sz w:val="20"/>
                <w:szCs w:val="20"/>
              </w:rPr>
            </w:pPr>
            <w:r w:rsidRPr="002E1474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4434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</w:t>
            </w:r>
            <w:r w:rsidRPr="002E1474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9777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E1474" w:rsidDel="00AD2F10">
              <w:rPr>
                <w:sz w:val="20"/>
                <w:szCs w:val="20"/>
              </w:rPr>
              <w:t xml:space="preserve"> </w:t>
            </w:r>
          </w:p>
          <w:p w14:paraId="12AACC45" w14:textId="07306B9B" w:rsidR="00452664" w:rsidRPr="002E1474" w:rsidRDefault="00452664" w:rsidP="00452664">
            <w:pPr>
              <w:spacing w:before="80" w:after="80"/>
              <w:rPr>
                <w:sz w:val="20"/>
                <w:szCs w:val="20"/>
              </w:rPr>
            </w:pPr>
            <w:r w:rsidRPr="002E1474">
              <w:rPr>
                <w:sz w:val="20"/>
                <w:szCs w:val="20"/>
              </w:rPr>
              <w:t>If yes, describe</w:t>
            </w:r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4741" w:type="dxa"/>
          </w:tcPr>
          <w:p w14:paraId="5DE28250" w14:textId="77777777" w:rsidR="00452664" w:rsidRPr="002E1474" w:rsidRDefault="00452664" w:rsidP="00452664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0C1A5C" w:rsidRPr="00D04B78" w14:paraId="7F96418E" w14:textId="77777777" w:rsidTr="734BFE46">
        <w:trPr>
          <w:cantSplit/>
        </w:trPr>
        <w:tc>
          <w:tcPr>
            <w:tcW w:w="4045" w:type="dxa"/>
          </w:tcPr>
          <w:p w14:paraId="256FC8B2" w14:textId="3A73D206" w:rsidR="000C1A5C" w:rsidRPr="002E1474" w:rsidRDefault="000C1A5C">
            <w:pPr>
              <w:spacing w:before="80" w:after="80"/>
              <w:rPr>
                <w:sz w:val="20"/>
                <w:szCs w:val="20"/>
              </w:rPr>
            </w:pPr>
            <w:r w:rsidRPr="002E1474">
              <w:rPr>
                <w:sz w:val="20"/>
                <w:szCs w:val="20"/>
              </w:rPr>
              <w:t xml:space="preserve">What potential </w:t>
            </w:r>
            <w:r>
              <w:rPr>
                <w:sz w:val="20"/>
                <w:szCs w:val="20"/>
              </w:rPr>
              <w:t xml:space="preserve">state </w:t>
            </w:r>
            <w:r w:rsidRPr="002E1474">
              <w:rPr>
                <w:sz w:val="20"/>
                <w:szCs w:val="20"/>
              </w:rPr>
              <w:t>permitting agencies have been identified in the project area?</w:t>
            </w:r>
          </w:p>
        </w:tc>
        <w:tc>
          <w:tcPr>
            <w:tcW w:w="4740" w:type="dxa"/>
          </w:tcPr>
          <w:p w14:paraId="4C732343" w14:textId="77777777" w:rsidR="000C1A5C" w:rsidRPr="002E1474" w:rsidRDefault="000C1A5C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a list:</w:t>
            </w:r>
          </w:p>
        </w:tc>
        <w:tc>
          <w:tcPr>
            <w:tcW w:w="4741" w:type="dxa"/>
          </w:tcPr>
          <w:p w14:paraId="781CAFEE" w14:textId="77777777" w:rsidR="000C1A5C" w:rsidRPr="002E1474" w:rsidRDefault="000C1A5C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452664" w:rsidRPr="00D04B78" w14:paraId="556B170C" w14:textId="77777777" w:rsidTr="734BFE46">
        <w:trPr>
          <w:cantSplit/>
        </w:trPr>
        <w:tc>
          <w:tcPr>
            <w:tcW w:w="4045" w:type="dxa"/>
          </w:tcPr>
          <w:p w14:paraId="4C80D3CE" w14:textId="69AD03D7" w:rsidR="00452664" w:rsidRPr="002E1474" w:rsidRDefault="00452664" w:rsidP="00452664">
            <w:pPr>
              <w:spacing w:before="80" w:after="80"/>
              <w:rPr>
                <w:sz w:val="20"/>
                <w:szCs w:val="20"/>
              </w:rPr>
            </w:pPr>
            <w:r w:rsidRPr="002E1474">
              <w:rPr>
                <w:sz w:val="20"/>
                <w:szCs w:val="20"/>
              </w:rPr>
              <w:t xml:space="preserve">Does the project area have any </w:t>
            </w:r>
            <w:r>
              <w:rPr>
                <w:sz w:val="20"/>
                <w:szCs w:val="20"/>
              </w:rPr>
              <w:t>known sites</w:t>
            </w:r>
            <w:r w:rsidRPr="002E1474">
              <w:rPr>
                <w:sz w:val="20"/>
                <w:szCs w:val="20"/>
              </w:rPr>
              <w:t xml:space="preserve"> listed</w:t>
            </w:r>
            <w:r>
              <w:rPr>
                <w:sz w:val="20"/>
                <w:szCs w:val="20"/>
              </w:rPr>
              <w:t>, or eligible for listing,</w:t>
            </w:r>
            <w:r w:rsidRPr="002E1474">
              <w:rPr>
                <w:sz w:val="20"/>
                <w:szCs w:val="20"/>
              </w:rPr>
              <w:t xml:space="preserve"> on the National Register</w:t>
            </w:r>
            <w:r>
              <w:rPr>
                <w:sz w:val="20"/>
                <w:szCs w:val="20"/>
              </w:rPr>
              <w:t xml:space="preserve"> of Historic Places</w:t>
            </w:r>
            <w:r w:rsidRPr="002E1474">
              <w:rPr>
                <w:sz w:val="20"/>
                <w:szCs w:val="20"/>
              </w:rPr>
              <w:t>?</w:t>
            </w:r>
          </w:p>
        </w:tc>
        <w:tc>
          <w:tcPr>
            <w:tcW w:w="4740" w:type="dxa"/>
          </w:tcPr>
          <w:p w14:paraId="1A8A183F" w14:textId="77777777" w:rsidR="00452664" w:rsidRDefault="00452664" w:rsidP="00452664">
            <w:pPr>
              <w:spacing w:before="80" w:after="80"/>
              <w:rPr>
                <w:sz w:val="20"/>
                <w:szCs w:val="20"/>
              </w:rPr>
            </w:pPr>
            <w:r w:rsidRPr="002E1474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9237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</w:t>
            </w:r>
            <w:r w:rsidRPr="002E1474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7921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E1474" w:rsidDel="00AD2F10">
              <w:rPr>
                <w:sz w:val="20"/>
                <w:szCs w:val="20"/>
              </w:rPr>
              <w:t xml:space="preserve"> </w:t>
            </w:r>
          </w:p>
          <w:p w14:paraId="118D1E4A" w14:textId="3D4A035A" w:rsidR="00452664" w:rsidRPr="002E1474" w:rsidRDefault="00452664" w:rsidP="00452664">
            <w:pPr>
              <w:spacing w:before="80" w:after="80"/>
              <w:rPr>
                <w:sz w:val="20"/>
                <w:szCs w:val="20"/>
              </w:rPr>
            </w:pPr>
            <w:r w:rsidRPr="002E1474">
              <w:rPr>
                <w:sz w:val="20"/>
                <w:szCs w:val="20"/>
              </w:rPr>
              <w:t>If yes, describe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741" w:type="dxa"/>
          </w:tcPr>
          <w:p w14:paraId="6DCFBBF8" w14:textId="77777777" w:rsidR="00452664" w:rsidRPr="002E1474" w:rsidRDefault="00452664" w:rsidP="00452664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452664" w:rsidRPr="00D04B78" w14:paraId="279D7550" w14:textId="77777777" w:rsidTr="734BFE46">
        <w:trPr>
          <w:cantSplit/>
        </w:trPr>
        <w:tc>
          <w:tcPr>
            <w:tcW w:w="4045" w:type="dxa"/>
          </w:tcPr>
          <w:p w14:paraId="36225014" w14:textId="0964DD97" w:rsidR="00452664" w:rsidRPr="002E1474" w:rsidRDefault="00452664" w:rsidP="00452664">
            <w:pPr>
              <w:spacing w:before="80" w:after="80"/>
              <w:rPr>
                <w:sz w:val="20"/>
                <w:szCs w:val="20"/>
              </w:rPr>
            </w:pPr>
            <w:r w:rsidRPr="002E1474">
              <w:rPr>
                <w:sz w:val="20"/>
                <w:szCs w:val="20"/>
              </w:rPr>
              <w:t>Does the project area have critical habitat</w:t>
            </w:r>
            <w:r>
              <w:rPr>
                <w:sz w:val="20"/>
                <w:szCs w:val="20"/>
              </w:rPr>
              <w:t xml:space="preserve"> for</w:t>
            </w:r>
            <w:r w:rsidRPr="002E1474">
              <w:rPr>
                <w:sz w:val="20"/>
                <w:szCs w:val="20"/>
              </w:rPr>
              <w:t xml:space="preserve"> threatened or endangered species</w:t>
            </w:r>
            <w:r w:rsidR="000167D8">
              <w:rPr>
                <w:sz w:val="20"/>
                <w:szCs w:val="20"/>
              </w:rPr>
              <w:t xml:space="preserve"> that may be affected</w:t>
            </w:r>
            <w:r w:rsidRPr="002E1474">
              <w:rPr>
                <w:sz w:val="20"/>
                <w:szCs w:val="20"/>
              </w:rPr>
              <w:t>?</w:t>
            </w:r>
          </w:p>
        </w:tc>
        <w:tc>
          <w:tcPr>
            <w:tcW w:w="4740" w:type="dxa"/>
          </w:tcPr>
          <w:p w14:paraId="1190B6CD" w14:textId="77777777" w:rsidR="00452664" w:rsidRDefault="00452664" w:rsidP="00452664">
            <w:pPr>
              <w:spacing w:before="80" w:after="80"/>
              <w:rPr>
                <w:sz w:val="20"/>
                <w:szCs w:val="20"/>
              </w:rPr>
            </w:pPr>
            <w:r w:rsidRPr="002E1474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5330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</w:t>
            </w:r>
            <w:r w:rsidRPr="002E1474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6766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E1474" w:rsidDel="00AD2F10">
              <w:rPr>
                <w:sz w:val="20"/>
                <w:szCs w:val="20"/>
              </w:rPr>
              <w:t xml:space="preserve"> </w:t>
            </w:r>
          </w:p>
          <w:p w14:paraId="4CB988A2" w14:textId="4FAB0E55" w:rsidR="00452664" w:rsidRPr="002E1474" w:rsidRDefault="00452664" w:rsidP="00452664">
            <w:pPr>
              <w:spacing w:before="80" w:after="80"/>
              <w:rPr>
                <w:sz w:val="20"/>
                <w:szCs w:val="20"/>
              </w:rPr>
            </w:pPr>
            <w:r w:rsidRPr="002E1474">
              <w:rPr>
                <w:sz w:val="20"/>
                <w:szCs w:val="20"/>
              </w:rPr>
              <w:t>If yes, describe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741" w:type="dxa"/>
          </w:tcPr>
          <w:p w14:paraId="04BB7C55" w14:textId="77777777" w:rsidR="00452664" w:rsidRPr="002E1474" w:rsidRDefault="00452664" w:rsidP="00452664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452664" w:rsidRPr="00D04B78" w14:paraId="0D005447" w14:textId="2CC5FC8F" w:rsidTr="734BFE46">
        <w:trPr>
          <w:cantSplit/>
        </w:trPr>
        <w:tc>
          <w:tcPr>
            <w:tcW w:w="4045" w:type="dxa"/>
          </w:tcPr>
          <w:p w14:paraId="3B8064F6" w14:textId="14CB725C" w:rsidR="00452664" w:rsidRPr="002E1474" w:rsidRDefault="00452664" w:rsidP="00452664">
            <w:pPr>
              <w:spacing w:before="80" w:after="80"/>
              <w:rPr>
                <w:sz w:val="20"/>
                <w:szCs w:val="20"/>
              </w:rPr>
            </w:pPr>
            <w:r w:rsidRPr="002E1474">
              <w:rPr>
                <w:sz w:val="20"/>
                <w:szCs w:val="20"/>
              </w:rPr>
              <w:t>Does the project area have waters of the U</w:t>
            </w:r>
            <w:r>
              <w:rPr>
                <w:sz w:val="20"/>
                <w:szCs w:val="20"/>
              </w:rPr>
              <w:t>nited States</w:t>
            </w:r>
            <w:r w:rsidRPr="002E1474">
              <w:rPr>
                <w:sz w:val="20"/>
                <w:szCs w:val="20"/>
              </w:rPr>
              <w:t xml:space="preserve">, including wetlands, that may be </w:t>
            </w:r>
            <w:r>
              <w:rPr>
                <w:sz w:val="20"/>
                <w:szCs w:val="20"/>
              </w:rPr>
              <w:t>affected</w:t>
            </w:r>
            <w:r w:rsidRPr="002E1474">
              <w:rPr>
                <w:sz w:val="20"/>
                <w:szCs w:val="20"/>
              </w:rPr>
              <w:t>?</w:t>
            </w:r>
          </w:p>
        </w:tc>
        <w:tc>
          <w:tcPr>
            <w:tcW w:w="4740" w:type="dxa"/>
          </w:tcPr>
          <w:p w14:paraId="4FBBF545" w14:textId="77777777" w:rsidR="00452664" w:rsidRDefault="00452664" w:rsidP="00452664">
            <w:pPr>
              <w:spacing w:before="80" w:after="80"/>
              <w:rPr>
                <w:sz w:val="20"/>
                <w:szCs w:val="20"/>
              </w:rPr>
            </w:pPr>
            <w:r w:rsidRPr="002E1474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1993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</w:t>
            </w:r>
            <w:r w:rsidRPr="002E1474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6418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E1474" w:rsidDel="00AD2F10">
              <w:rPr>
                <w:sz w:val="20"/>
                <w:szCs w:val="20"/>
              </w:rPr>
              <w:t xml:space="preserve"> </w:t>
            </w:r>
          </w:p>
          <w:p w14:paraId="4E5E2B7C" w14:textId="21A45A06" w:rsidR="00452664" w:rsidRPr="002E1474" w:rsidRDefault="00452664" w:rsidP="00452664">
            <w:pPr>
              <w:spacing w:before="80" w:after="80"/>
              <w:rPr>
                <w:sz w:val="20"/>
                <w:szCs w:val="20"/>
              </w:rPr>
            </w:pPr>
            <w:r w:rsidRPr="002E1474">
              <w:rPr>
                <w:sz w:val="20"/>
                <w:szCs w:val="20"/>
              </w:rPr>
              <w:t>If yes, describe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741" w:type="dxa"/>
          </w:tcPr>
          <w:p w14:paraId="4276CEB1" w14:textId="77777777" w:rsidR="00452664" w:rsidRPr="002E1474" w:rsidRDefault="00452664" w:rsidP="00452664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452664" w:rsidRPr="00D04B78" w14:paraId="093E8D22" w14:textId="543C79C0" w:rsidTr="734BFE46">
        <w:trPr>
          <w:cantSplit/>
        </w:trPr>
        <w:tc>
          <w:tcPr>
            <w:tcW w:w="4045" w:type="dxa"/>
          </w:tcPr>
          <w:p w14:paraId="1E49B232" w14:textId="69F64CDC" w:rsidR="00452664" w:rsidRPr="002E1474" w:rsidRDefault="00452664" w:rsidP="00452664">
            <w:pPr>
              <w:spacing w:before="80" w:after="80"/>
              <w:rPr>
                <w:sz w:val="20"/>
                <w:szCs w:val="20"/>
              </w:rPr>
            </w:pPr>
            <w:r w:rsidRPr="002E1474">
              <w:rPr>
                <w:sz w:val="20"/>
                <w:szCs w:val="20"/>
              </w:rPr>
              <w:t xml:space="preserve">Does the project area have any floodplains or </w:t>
            </w:r>
            <w:r>
              <w:rPr>
                <w:sz w:val="20"/>
                <w:szCs w:val="20"/>
              </w:rPr>
              <w:t>Federal Emergency Management Agency</w:t>
            </w:r>
            <w:r w:rsidRPr="002E1474">
              <w:rPr>
                <w:sz w:val="20"/>
                <w:szCs w:val="20"/>
              </w:rPr>
              <w:t xml:space="preserve"> Flood Hazard Zones that may be </w:t>
            </w:r>
            <w:r>
              <w:rPr>
                <w:sz w:val="20"/>
                <w:szCs w:val="20"/>
              </w:rPr>
              <w:t>affected</w:t>
            </w:r>
            <w:r w:rsidRPr="002E1474">
              <w:rPr>
                <w:sz w:val="20"/>
                <w:szCs w:val="20"/>
              </w:rPr>
              <w:t>?</w:t>
            </w:r>
          </w:p>
        </w:tc>
        <w:tc>
          <w:tcPr>
            <w:tcW w:w="4740" w:type="dxa"/>
          </w:tcPr>
          <w:p w14:paraId="2712CA1D" w14:textId="77777777" w:rsidR="00452664" w:rsidRDefault="00452664" w:rsidP="00452664">
            <w:pPr>
              <w:spacing w:before="80" w:after="80"/>
              <w:rPr>
                <w:sz w:val="20"/>
                <w:szCs w:val="20"/>
              </w:rPr>
            </w:pPr>
            <w:r w:rsidRPr="002E1474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7954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</w:t>
            </w:r>
            <w:r w:rsidRPr="002E1474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2960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E1474" w:rsidDel="00AD2F10">
              <w:rPr>
                <w:sz w:val="20"/>
                <w:szCs w:val="20"/>
              </w:rPr>
              <w:t xml:space="preserve"> </w:t>
            </w:r>
          </w:p>
          <w:p w14:paraId="0E5EF92B" w14:textId="7BC08B0F" w:rsidR="00452664" w:rsidRPr="002E1474" w:rsidRDefault="00452664" w:rsidP="00452664">
            <w:pPr>
              <w:spacing w:before="80" w:after="80"/>
              <w:rPr>
                <w:sz w:val="20"/>
                <w:szCs w:val="20"/>
              </w:rPr>
            </w:pPr>
            <w:r w:rsidRPr="002E1474">
              <w:rPr>
                <w:sz w:val="20"/>
                <w:szCs w:val="20"/>
              </w:rPr>
              <w:t>If yes, describe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741" w:type="dxa"/>
          </w:tcPr>
          <w:p w14:paraId="2F17AD78" w14:textId="77777777" w:rsidR="00452664" w:rsidRPr="002E1474" w:rsidRDefault="00452664" w:rsidP="00452664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452664" w:rsidRPr="00D04B78" w14:paraId="4261334F" w14:textId="54822112" w:rsidTr="734BFE46">
        <w:trPr>
          <w:cantSplit/>
        </w:trPr>
        <w:tc>
          <w:tcPr>
            <w:tcW w:w="4045" w:type="dxa"/>
          </w:tcPr>
          <w:p w14:paraId="78917321" w14:textId="485BFB94" w:rsidR="00452664" w:rsidRPr="002E1474" w:rsidRDefault="00452664" w:rsidP="00452664">
            <w:pPr>
              <w:spacing w:before="80" w:after="80"/>
              <w:rPr>
                <w:sz w:val="20"/>
                <w:szCs w:val="20"/>
              </w:rPr>
            </w:pPr>
            <w:r w:rsidRPr="002E1474">
              <w:rPr>
                <w:sz w:val="20"/>
                <w:szCs w:val="20"/>
              </w:rPr>
              <w:t xml:space="preserve">Does the project area contain any </w:t>
            </w:r>
            <w:r>
              <w:rPr>
                <w:sz w:val="20"/>
                <w:szCs w:val="20"/>
              </w:rPr>
              <w:t>hazardous materials</w:t>
            </w:r>
            <w:r w:rsidRPr="002E1474">
              <w:rPr>
                <w:sz w:val="20"/>
                <w:szCs w:val="20"/>
              </w:rPr>
              <w:t xml:space="preserve"> sites, impaired waters, sole</w:t>
            </w:r>
            <w:r>
              <w:rPr>
                <w:sz w:val="20"/>
                <w:szCs w:val="20"/>
              </w:rPr>
              <w:t>-</w:t>
            </w:r>
            <w:r w:rsidRPr="002E1474">
              <w:rPr>
                <w:sz w:val="20"/>
                <w:szCs w:val="20"/>
              </w:rPr>
              <w:t>source aquifers, or Clean Air Act non-conforming</w:t>
            </w:r>
            <w:r w:rsidR="00302CD1">
              <w:rPr>
                <w:sz w:val="20"/>
                <w:szCs w:val="20"/>
              </w:rPr>
              <w:t xml:space="preserve"> areas</w:t>
            </w:r>
            <w:r w:rsidRPr="002E1474">
              <w:rPr>
                <w:sz w:val="20"/>
                <w:szCs w:val="20"/>
              </w:rPr>
              <w:t>?</w:t>
            </w:r>
          </w:p>
        </w:tc>
        <w:tc>
          <w:tcPr>
            <w:tcW w:w="4740" w:type="dxa"/>
          </w:tcPr>
          <w:p w14:paraId="5A90DDF3" w14:textId="77777777" w:rsidR="00452664" w:rsidRDefault="00452664" w:rsidP="00452664">
            <w:pPr>
              <w:spacing w:before="80" w:after="80"/>
              <w:rPr>
                <w:sz w:val="20"/>
                <w:szCs w:val="20"/>
              </w:rPr>
            </w:pPr>
            <w:r w:rsidRPr="002E1474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1359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</w:t>
            </w:r>
            <w:r w:rsidRPr="002E1474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8430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E1474" w:rsidDel="00AD2F10">
              <w:rPr>
                <w:sz w:val="20"/>
                <w:szCs w:val="20"/>
              </w:rPr>
              <w:t xml:space="preserve"> </w:t>
            </w:r>
          </w:p>
          <w:p w14:paraId="374E6054" w14:textId="1F15AA58" w:rsidR="00452664" w:rsidRPr="002E1474" w:rsidRDefault="00452664" w:rsidP="00452664">
            <w:pPr>
              <w:spacing w:before="80" w:after="80"/>
              <w:rPr>
                <w:sz w:val="20"/>
                <w:szCs w:val="20"/>
              </w:rPr>
            </w:pPr>
            <w:r w:rsidRPr="002E1474">
              <w:rPr>
                <w:sz w:val="20"/>
                <w:szCs w:val="20"/>
              </w:rPr>
              <w:t>If yes, describe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741" w:type="dxa"/>
          </w:tcPr>
          <w:p w14:paraId="1F3B90A6" w14:textId="77777777" w:rsidR="00452664" w:rsidRPr="002E1474" w:rsidRDefault="00452664" w:rsidP="00452664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452664" w:rsidRPr="00D04B78" w14:paraId="211D9EF4" w14:textId="7C881629" w:rsidTr="734BFE46">
        <w:trPr>
          <w:cantSplit/>
        </w:trPr>
        <w:tc>
          <w:tcPr>
            <w:tcW w:w="4045" w:type="dxa"/>
          </w:tcPr>
          <w:p w14:paraId="67A7FFF6" w14:textId="5C6784F4" w:rsidR="00452664" w:rsidRPr="002E1474" w:rsidRDefault="00452664" w:rsidP="00452664">
            <w:pPr>
              <w:spacing w:before="80" w:after="80"/>
              <w:rPr>
                <w:sz w:val="20"/>
                <w:szCs w:val="20"/>
              </w:rPr>
            </w:pPr>
            <w:r w:rsidRPr="002E1474">
              <w:rPr>
                <w:sz w:val="20"/>
                <w:szCs w:val="20"/>
              </w:rPr>
              <w:lastRenderedPageBreak/>
              <w:t>Does the project area have</w:t>
            </w:r>
            <w:r>
              <w:rPr>
                <w:sz w:val="20"/>
                <w:szCs w:val="20"/>
              </w:rPr>
              <w:t xml:space="preserve"> </w:t>
            </w:r>
            <w:r w:rsidRPr="002E1474">
              <w:rPr>
                <w:sz w:val="20"/>
                <w:szCs w:val="20"/>
              </w:rPr>
              <w:t>power lines</w:t>
            </w:r>
            <w:r>
              <w:rPr>
                <w:sz w:val="20"/>
                <w:szCs w:val="20"/>
              </w:rPr>
              <w:t>, railroads,</w:t>
            </w:r>
            <w:r w:rsidRPr="002E14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or other infrastructure </w:t>
            </w:r>
            <w:r w:rsidRPr="002E1474">
              <w:rPr>
                <w:sz w:val="20"/>
                <w:szCs w:val="20"/>
              </w:rPr>
              <w:t xml:space="preserve">that may be </w:t>
            </w:r>
            <w:r>
              <w:rPr>
                <w:sz w:val="20"/>
                <w:szCs w:val="20"/>
              </w:rPr>
              <w:t>affected</w:t>
            </w:r>
            <w:r w:rsidRPr="002E1474">
              <w:rPr>
                <w:sz w:val="20"/>
                <w:szCs w:val="20"/>
              </w:rPr>
              <w:t>?</w:t>
            </w:r>
          </w:p>
        </w:tc>
        <w:tc>
          <w:tcPr>
            <w:tcW w:w="4740" w:type="dxa"/>
          </w:tcPr>
          <w:p w14:paraId="7435A1FD" w14:textId="77777777" w:rsidR="00452664" w:rsidRDefault="00452664" w:rsidP="00452664">
            <w:pPr>
              <w:spacing w:before="80" w:after="80"/>
              <w:rPr>
                <w:sz w:val="20"/>
                <w:szCs w:val="20"/>
              </w:rPr>
            </w:pPr>
            <w:r w:rsidRPr="002E1474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9676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</w:t>
            </w:r>
            <w:r w:rsidRPr="002E1474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1415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E1474" w:rsidDel="00AD2F10">
              <w:rPr>
                <w:sz w:val="20"/>
                <w:szCs w:val="20"/>
              </w:rPr>
              <w:t xml:space="preserve"> </w:t>
            </w:r>
          </w:p>
          <w:p w14:paraId="1821DF78" w14:textId="762FD718" w:rsidR="00452664" w:rsidRPr="002E1474" w:rsidRDefault="00452664" w:rsidP="00452664">
            <w:pPr>
              <w:spacing w:before="80" w:after="80"/>
              <w:rPr>
                <w:sz w:val="20"/>
                <w:szCs w:val="20"/>
              </w:rPr>
            </w:pPr>
            <w:r w:rsidRPr="002E1474">
              <w:rPr>
                <w:sz w:val="20"/>
                <w:szCs w:val="20"/>
              </w:rPr>
              <w:t>If yes, describe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741" w:type="dxa"/>
          </w:tcPr>
          <w:p w14:paraId="0BC718C3" w14:textId="77777777" w:rsidR="00452664" w:rsidRPr="002E1474" w:rsidRDefault="00452664" w:rsidP="00452664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452664" w:rsidRPr="00D04B78" w14:paraId="3DACFEC5" w14:textId="653AA0FF" w:rsidTr="734BFE46">
        <w:trPr>
          <w:cantSplit/>
        </w:trPr>
        <w:tc>
          <w:tcPr>
            <w:tcW w:w="4045" w:type="dxa"/>
          </w:tcPr>
          <w:p w14:paraId="08B86248" w14:textId="10689A1E" w:rsidR="00452664" w:rsidRPr="002E1474" w:rsidRDefault="00452664" w:rsidP="00452664">
            <w:pPr>
              <w:spacing w:before="80" w:after="80"/>
              <w:rPr>
                <w:sz w:val="20"/>
                <w:szCs w:val="20"/>
              </w:rPr>
            </w:pPr>
            <w:r w:rsidRPr="002E1474">
              <w:rPr>
                <w:sz w:val="20"/>
                <w:szCs w:val="20"/>
              </w:rPr>
              <w:t xml:space="preserve">Does the project area have any other unique </w:t>
            </w:r>
            <w:bookmarkStart w:id="0" w:name="_Int_Vs19qP5a"/>
            <w:r w:rsidRPr="002E1474">
              <w:rPr>
                <w:sz w:val="20"/>
                <w:szCs w:val="20"/>
              </w:rPr>
              <w:t>issue</w:t>
            </w:r>
            <w:bookmarkEnd w:id="0"/>
            <w:r w:rsidRPr="002E1474">
              <w:rPr>
                <w:sz w:val="20"/>
                <w:szCs w:val="20"/>
              </w:rPr>
              <w:t xml:space="preserve"> that may not be listed above?</w:t>
            </w:r>
          </w:p>
        </w:tc>
        <w:tc>
          <w:tcPr>
            <w:tcW w:w="4740" w:type="dxa"/>
          </w:tcPr>
          <w:p w14:paraId="0391F4E8" w14:textId="77777777" w:rsidR="00452664" w:rsidRDefault="00452664" w:rsidP="00452664">
            <w:pPr>
              <w:spacing w:before="80" w:after="80"/>
              <w:rPr>
                <w:sz w:val="20"/>
                <w:szCs w:val="20"/>
              </w:rPr>
            </w:pPr>
            <w:r w:rsidRPr="002E1474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0679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</w:t>
            </w:r>
            <w:r w:rsidRPr="002E1474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8400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E1474" w:rsidDel="00AD2F10">
              <w:rPr>
                <w:sz w:val="20"/>
                <w:szCs w:val="20"/>
              </w:rPr>
              <w:t xml:space="preserve"> </w:t>
            </w:r>
          </w:p>
          <w:p w14:paraId="126292EF" w14:textId="65483837" w:rsidR="00452664" w:rsidRPr="002E1474" w:rsidRDefault="00452664" w:rsidP="00452664">
            <w:pPr>
              <w:spacing w:before="80" w:after="80"/>
              <w:rPr>
                <w:sz w:val="20"/>
                <w:szCs w:val="20"/>
              </w:rPr>
            </w:pPr>
            <w:r w:rsidRPr="002E1474">
              <w:rPr>
                <w:sz w:val="20"/>
                <w:szCs w:val="20"/>
              </w:rPr>
              <w:t>If yes, describe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741" w:type="dxa"/>
          </w:tcPr>
          <w:p w14:paraId="153F3C64" w14:textId="77777777" w:rsidR="00452664" w:rsidRPr="002E1474" w:rsidRDefault="00452664" w:rsidP="00452664">
            <w:pPr>
              <w:spacing w:before="80" w:after="80"/>
              <w:rPr>
                <w:sz w:val="20"/>
                <w:szCs w:val="20"/>
              </w:rPr>
            </w:pPr>
          </w:p>
        </w:tc>
      </w:tr>
    </w:tbl>
    <w:p w14:paraId="0FA5318F" w14:textId="631CFBD2" w:rsidR="003A7655" w:rsidRDefault="003A7655" w:rsidP="002E1474">
      <w:pPr>
        <w:spacing w:before="80" w:after="80"/>
      </w:pPr>
    </w:p>
    <w:sectPr w:rsidR="003A7655" w:rsidSect="006C36D8">
      <w:footerReference w:type="default" r:id="rId18"/>
      <w:pgSz w:w="15840" w:h="12240" w:orient="landscape"/>
      <w:pgMar w:top="1440" w:right="1152" w:bottom="1152" w:left="1152" w:header="576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BA80" w14:textId="77777777" w:rsidR="002D466F" w:rsidRDefault="002D466F" w:rsidP="00413E59">
      <w:pPr>
        <w:spacing w:after="0" w:line="240" w:lineRule="auto"/>
      </w:pPr>
      <w:r>
        <w:separator/>
      </w:r>
    </w:p>
  </w:endnote>
  <w:endnote w:type="continuationSeparator" w:id="0">
    <w:p w14:paraId="5806D38A" w14:textId="77777777" w:rsidR="002D466F" w:rsidRDefault="002D466F" w:rsidP="00413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851E" w14:textId="2610CDC2" w:rsidR="00926DE1" w:rsidRPr="005F795B" w:rsidRDefault="00926DE1" w:rsidP="005F795B">
    <w:pPr>
      <w:pStyle w:val="Footer"/>
      <w:jc w:val="center"/>
      <w:rPr>
        <w:sz w:val="20"/>
        <w:szCs w:val="20"/>
      </w:rPr>
    </w:pPr>
    <w:r w:rsidRPr="005F795B">
      <w:rPr>
        <w:sz w:val="20"/>
        <w:szCs w:val="20"/>
      </w:rPr>
      <w:fldChar w:fldCharType="begin"/>
    </w:r>
    <w:r w:rsidRPr="005F795B">
      <w:rPr>
        <w:sz w:val="20"/>
        <w:szCs w:val="20"/>
      </w:rPr>
      <w:instrText xml:space="preserve"> PAGE   \* MERGEFORMAT </w:instrText>
    </w:r>
    <w:r w:rsidRPr="005F795B">
      <w:rPr>
        <w:sz w:val="20"/>
        <w:szCs w:val="20"/>
      </w:rPr>
      <w:fldChar w:fldCharType="separate"/>
    </w:r>
    <w:r w:rsidRPr="005F795B">
      <w:rPr>
        <w:noProof/>
        <w:sz w:val="20"/>
        <w:szCs w:val="20"/>
      </w:rPr>
      <w:t>1</w:t>
    </w:r>
    <w:r w:rsidRPr="005F795B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B0A7" w14:textId="05586923" w:rsidR="00BE392F" w:rsidRPr="005F795B" w:rsidRDefault="00AE36A7" w:rsidP="005F795B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Form Page </w:t>
    </w:r>
    <w:r w:rsidR="00BE392F" w:rsidRPr="005F795B">
      <w:rPr>
        <w:sz w:val="20"/>
        <w:szCs w:val="20"/>
      </w:rPr>
      <w:fldChar w:fldCharType="begin"/>
    </w:r>
    <w:r w:rsidR="00BE392F" w:rsidRPr="005F795B">
      <w:rPr>
        <w:sz w:val="20"/>
        <w:szCs w:val="20"/>
      </w:rPr>
      <w:instrText xml:space="preserve"> PAGE   \* MERGEFORMAT </w:instrText>
    </w:r>
    <w:r w:rsidR="00BE392F" w:rsidRPr="005F795B">
      <w:rPr>
        <w:sz w:val="20"/>
        <w:szCs w:val="20"/>
      </w:rPr>
      <w:fldChar w:fldCharType="separate"/>
    </w:r>
    <w:r w:rsidR="00BE392F" w:rsidRPr="005F795B">
      <w:rPr>
        <w:noProof/>
        <w:sz w:val="20"/>
        <w:szCs w:val="20"/>
      </w:rPr>
      <w:t>1</w:t>
    </w:r>
    <w:r w:rsidR="00BE392F" w:rsidRPr="005F795B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AC052" w14:textId="77777777" w:rsidR="002D466F" w:rsidRDefault="002D466F" w:rsidP="00413E59">
      <w:pPr>
        <w:spacing w:after="0" w:line="240" w:lineRule="auto"/>
      </w:pPr>
      <w:r>
        <w:separator/>
      </w:r>
    </w:p>
  </w:footnote>
  <w:footnote w:type="continuationSeparator" w:id="0">
    <w:p w14:paraId="798ABD30" w14:textId="77777777" w:rsidR="002D466F" w:rsidRDefault="002D466F" w:rsidP="00413E59">
      <w:pPr>
        <w:spacing w:after="0" w:line="240" w:lineRule="auto"/>
      </w:pPr>
      <w:r>
        <w:continuationSeparator/>
      </w:r>
    </w:p>
  </w:footnote>
  <w:footnote w:id="1">
    <w:p w14:paraId="08CC4099" w14:textId="29D2297A" w:rsidR="005E789C" w:rsidRDefault="005E789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FB08FA">
          <w:rPr>
            <w:rStyle w:val="Hyperlink"/>
          </w:rPr>
          <w:t>https://broadbandusa.ntia.gov/sites/default/files/2026-01/DOC_NTIA_Sample_ESAPTT_Project_Maps_and_Descriptions_01_26.pdf</w:t>
        </w:r>
      </w:hyperlink>
      <w:r>
        <w:t xml:space="preserve"> </w:t>
      </w:r>
    </w:p>
  </w:footnote>
  <w:footnote w:id="2">
    <w:p w14:paraId="3441F323" w14:textId="5C8D3E5B" w:rsidR="001F58DF" w:rsidRDefault="001F58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>
          <w:rPr>
            <w:rStyle w:val="Hyperlink"/>
          </w:rPr>
          <w:t>https://nbam.ntia.gov/content/37fa42c6313e4bdb9d8a9c05d2624891/about</w:t>
        </w:r>
      </w:hyperlink>
    </w:p>
  </w:footnote>
  <w:footnote w:id="3">
    <w:p w14:paraId="01E487BF" w14:textId="505D7325" w:rsidR="00525D22" w:rsidRDefault="00525D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1D5AFE">
          <w:rPr>
            <w:rStyle w:val="Hyperlink"/>
          </w:rPr>
          <w:t>https://broadbandusa.ntia.gov/sites/default/files/2025-04/NBAM_APPEIT_User_Guide.pdf</w:t>
        </w:r>
      </w:hyperlink>
      <w:r>
        <w:t xml:space="preserve"> </w:t>
      </w:r>
    </w:p>
  </w:footnote>
  <w:footnote w:id="4">
    <w:p w14:paraId="4A1772DE" w14:textId="38B0B28D" w:rsidR="00B55120" w:rsidRDefault="00B551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>
          <w:rPr>
            <w:rStyle w:val="Hyperlink"/>
          </w:rPr>
          <w:t>https://experience.arcgis.com/experience/8ae6e9631c4c4d4baceeb26918dc1cb4/</w:t>
        </w:r>
      </w:hyperlink>
    </w:p>
  </w:footnote>
  <w:footnote w:id="5">
    <w:p w14:paraId="54692426" w14:textId="2D55F191" w:rsidR="00954879" w:rsidRDefault="00954879">
      <w:pPr>
        <w:pStyle w:val="FootnoteText"/>
      </w:pPr>
      <w:r>
        <w:rPr>
          <w:rStyle w:val="FootnoteReference"/>
        </w:rPr>
        <w:footnoteRef/>
      </w:r>
      <w:r>
        <w:t xml:space="preserve"> Independent utility </w:t>
      </w:r>
      <w:r w:rsidRPr="00F410E3">
        <w:t>means the project can provide service on its own, without needing other parts of the overall project to be built first. It must deliver a real, usable service improvement to end-users independently.</w:t>
      </w:r>
    </w:p>
  </w:footnote>
  <w:footnote w:id="6">
    <w:p w14:paraId="349AA8D3" w14:textId="46BCAABA" w:rsidR="0043076D" w:rsidRDefault="0043076D">
      <w:pPr>
        <w:pStyle w:val="FootnoteText"/>
      </w:pPr>
      <w:r>
        <w:rPr>
          <w:rStyle w:val="FootnoteReference"/>
        </w:rPr>
        <w:footnoteRef/>
      </w:r>
      <w:r>
        <w:t xml:space="preserve"> Improper segmentation </w:t>
      </w:r>
      <w:r w:rsidRPr="0043076D">
        <w:t xml:space="preserve">means you haven't split the project into smaller NEPA </w:t>
      </w:r>
      <w:r w:rsidR="009D7553">
        <w:t>Project Areas</w:t>
      </w:r>
      <w:r w:rsidRPr="0043076D">
        <w:t xml:space="preserve"> just to avoid a more detailed NEPA review. Any division into multiple NEPA </w:t>
      </w:r>
      <w:r w:rsidR="009D7553">
        <w:t xml:space="preserve">Project Areas </w:t>
      </w:r>
      <w:r w:rsidRPr="0043076D">
        <w:t>must be based on clear operational reasons, not to bypass a more thorough analysis (like breaking a project into smaller parts to qualify for a Categorical Exclusion when an Environmental Assessment would normally be needed).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30628" w14:textId="4667F39D" w:rsidR="00413E59" w:rsidRDefault="00FA6175">
    <w:pPr>
      <w:pStyle w:val="Header"/>
    </w:pPr>
    <w:r>
      <w:rPr>
        <w:noProof/>
      </w:rPr>
      <w:drawing>
        <wp:inline distT="0" distB="0" distL="0" distR="0" wp14:anchorId="1CF9AAA6" wp14:editId="63C76551">
          <wp:extent cx="1371600" cy="355701"/>
          <wp:effectExtent l="0" t="0" r="0" b="6350"/>
          <wp:docPr id="1453250568" name="Picture 2" descr="A logo with a white and orange circle and a map in the cen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250568" name="Picture 2" descr="A logo with a white and orange circle and a map in the cen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55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2A6B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D646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B0B7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543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E0692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709F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8CA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82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723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1EAD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3098F"/>
    <w:multiLevelType w:val="multilevel"/>
    <w:tmpl w:val="A3D8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BD6563"/>
    <w:multiLevelType w:val="multilevel"/>
    <w:tmpl w:val="8E0E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395A18"/>
    <w:multiLevelType w:val="hybridMultilevel"/>
    <w:tmpl w:val="0D6C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15381"/>
    <w:multiLevelType w:val="hybridMultilevel"/>
    <w:tmpl w:val="0B0E5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6046D"/>
    <w:multiLevelType w:val="multilevel"/>
    <w:tmpl w:val="01D8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074D4C"/>
    <w:multiLevelType w:val="singleLevel"/>
    <w:tmpl w:val="F7AC10B6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6" w15:restartNumberingAfterBreak="0">
    <w:nsid w:val="39065407"/>
    <w:multiLevelType w:val="hybridMultilevel"/>
    <w:tmpl w:val="ADA2CF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1C0FC1"/>
    <w:multiLevelType w:val="multilevel"/>
    <w:tmpl w:val="2FD2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924492">
    <w:abstractNumId w:val="9"/>
  </w:num>
  <w:num w:numId="2" w16cid:durableId="2359391">
    <w:abstractNumId w:val="7"/>
  </w:num>
  <w:num w:numId="3" w16cid:durableId="1894121956">
    <w:abstractNumId w:val="6"/>
  </w:num>
  <w:num w:numId="4" w16cid:durableId="764807516">
    <w:abstractNumId w:val="5"/>
  </w:num>
  <w:num w:numId="5" w16cid:durableId="1957641785">
    <w:abstractNumId w:val="4"/>
  </w:num>
  <w:num w:numId="6" w16cid:durableId="408700603">
    <w:abstractNumId w:val="8"/>
  </w:num>
  <w:num w:numId="7" w16cid:durableId="823354404">
    <w:abstractNumId w:val="3"/>
  </w:num>
  <w:num w:numId="8" w16cid:durableId="1295716087">
    <w:abstractNumId w:val="2"/>
  </w:num>
  <w:num w:numId="9" w16cid:durableId="1210193207">
    <w:abstractNumId w:val="1"/>
  </w:num>
  <w:num w:numId="10" w16cid:durableId="2123304464">
    <w:abstractNumId w:val="0"/>
  </w:num>
  <w:num w:numId="11" w16cid:durableId="1322126034">
    <w:abstractNumId w:val="8"/>
  </w:num>
  <w:num w:numId="12" w16cid:durableId="1933463359">
    <w:abstractNumId w:val="3"/>
  </w:num>
  <w:num w:numId="13" w16cid:durableId="1210268971">
    <w:abstractNumId w:val="2"/>
  </w:num>
  <w:num w:numId="14" w16cid:durableId="463617622">
    <w:abstractNumId w:val="1"/>
  </w:num>
  <w:num w:numId="15" w16cid:durableId="213272933">
    <w:abstractNumId w:val="0"/>
  </w:num>
  <w:num w:numId="16" w16cid:durableId="1701273018">
    <w:abstractNumId w:val="13"/>
  </w:num>
  <w:num w:numId="17" w16cid:durableId="1341077441">
    <w:abstractNumId w:val="8"/>
  </w:num>
  <w:num w:numId="18" w16cid:durableId="114761373">
    <w:abstractNumId w:val="3"/>
  </w:num>
  <w:num w:numId="19" w16cid:durableId="683671816">
    <w:abstractNumId w:val="2"/>
  </w:num>
  <w:num w:numId="20" w16cid:durableId="1160583119">
    <w:abstractNumId w:val="1"/>
  </w:num>
  <w:num w:numId="21" w16cid:durableId="1509373055">
    <w:abstractNumId w:val="0"/>
  </w:num>
  <w:num w:numId="22" w16cid:durableId="763038394">
    <w:abstractNumId w:val="8"/>
  </w:num>
  <w:num w:numId="23" w16cid:durableId="392508434">
    <w:abstractNumId w:val="3"/>
  </w:num>
  <w:num w:numId="24" w16cid:durableId="1598950873">
    <w:abstractNumId w:val="2"/>
  </w:num>
  <w:num w:numId="25" w16cid:durableId="1935626482">
    <w:abstractNumId w:val="1"/>
  </w:num>
  <w:num w:numId="26" w16cid:durableId="1703938046">
    <w:abstractNumId w:val="0"/>
  </w:num>
  <w:num w:numId="27" w16cid:durableId="734938747">
    <w:abstractNumId w:val="12"/>
  </w:num>
  <w:num w:numId="28" w16cid:durableId="1430735544">
    <w:abstractNumId w:val="8"/>
  </w:num>
  <w:num w:numId="29" w16cid:durableId="739016463">
    <w:abstractNumId w:val="3"/>
  </w:num>
  <w:num w:numId="30" w16cid:durableId="1068379944">
    <w:abstractNumId w:val="2"/>
  </w:num>
  <w:num w:numId="31" w16cid:durableId="1470784004">
    <w:abstractNumId w:val="1"/>
  </w:num>
  <w:num w:numId="32" w16cid:durableId="716663048">
    <w:abstractNumId w:val="0"/>
  </w:num>
  <w:num w:numId="33" w16cid:durableId="2108692285">
    <w:abstractNumId w:val="8"/>
  </w:num>
  <w:num w:numId="34" w16cid:durableId="461970316">
    <w:abstractNumId w:val="3"/>
  </w:num>
  <w:num w:numId="35" w16cid:durableId="116685290">
    <w:abstractNumId w:val="2"/>
  </w:num>
  <w:num w:numId="36" w16cid:durableId="1554196066">
    <w:abstractNumId w:val="1"/>
  </w:num>
  <w:num w:numId="37" w16cid:durableId="411393017">
    <w:abstractNumId w:val="0"/>
  </w:num>
  <w:num w:numId="38" w16cid:durableId="1514807823">
    <w:abstractNumId w:val="16"/>
  </w:num>
  <w:num w:numId="39" w16cid:durableId="386993080">
    <w:abstractNumId w:val="15"/>
  </w:num>
  <w:num w:numId="40" w16cid:durableId="79059513">
    <w:abstractNumId w:val="14"/>
  </w:num>
  <w:num w:numId="41" w16cid:durableId="1790775845">
    <w:abstractNumId w:val="11"/>
  </w:num>
  <w:num w:numId="42" w16cid:durableId="757095533">
    <w:abstractNumId w:val="17"/>
  </w:num>
  <w:num w:numId="43" w16cid:durableId="20321479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55"/>
    <w:rsid w:val="00011E05"/>
    <w:rsid w:val="000167D8"/>
    <w:rsid w:val="000429D1"/>
    <w:rsid w:val="000651FD"/>
    <w:rsid w:val="00065E86"/>
    <w:rsid w:val="00070310"/>
    <w:rsid w:val="00077934"/>
    <w:rsid w:val="00082333"/>
    <w:rsid w:val="00082CE4"/>
    <w:rsid w:val="00083B44"/>
    <w:rsid w:val="000861EA"/>
    <w:rsid w:val="00086DCB"/>
    <w:rsid w:val="00091C3D"/>
    <w:rsid w:val="000921B0"/>
    <w:rsid w:val="00096E29"/>
    <w:rsid w:val="00097370"/>
    <w:rsid w:val="000A4B2B"/>
    <w:rsid w:val="000A6D01"/>
    <w:rsid w:val="000B6EF8"/>
    <w:rsid w:val="000B70E5"/>
    <w:rsid w:val="000B7595"/>
    <w:rsid w:val="000B767E"/>
    <w:rsid w:val="000C1077"/>
    <w:rsid w:val="000C1A5C"/>
    <w:rsid w:val="000C4CE6"/>
    <w:rsid w:val="000C7139"/>
    <w:rsid w:val="000D115E"/>
    <w:rsid w:val="000D3563"/>
    <w:rsid w:val="000E5EA5"/>
    <w:rsid w:val="000F735D"/>
    <w:rsid w:val="000F7793"/>
    <w:rsid w:val="00106186"/>
    <w:rsid w:val="00115A8A"/>
    <w:rsid w:val="00124506"/>
    <w:rsid w:val="001264FC"/>
    <w:rsid w:val="00126C62"/>
    <w:rsid w:val="00127A34"/>
    <w:rsid w:val="00132445"/>
    <w:rsid w:val="001339BF"/>
    <w:rsid w:val="00137BC9"/>
    <w:rsid w:val="00141048"/>
    <w:rsid w:val="00142273"/>
    <w:rsid w:val="00143524"/>
    <w:rsid w:val="00145A3F"/>
    <w:rsid w:val="00145A87"/>
    <w:rsid w:val="00151A95"/>
    <w:rsid w:val="00153FE6"/>
    <w:rsid w:val="0016581C"/>
    <w:rsid w:val="0016770B"/>
    <w:rsid w:val="00167D03"/>
    <w:rsid w:val="00172722"/>
    <w:rsid w:val="00177388"/>
    <w:rsid w:val="00196B8F"/>
    <w:rsid w:val="001B6EA8"/>
    <w:rsid w:val="001D4E32"/>
    <w:rsid w:val="001D5804"/>
    <w:rsid w:val="001D5933"/>
    <w:rsid w:val="001D7B79"/>
    <w:rsid w:val="001E2C33"/>
    <w:rsid w:val="001E2F9C"/>
    <w:rsid w:val="001E694B"/>
    <w:rsid w:val="001E7BF1"/>
    <w:rsid w:val="001F336A"/>
    <w:rsid w:val="001F58DF"/>
    <w:rsid w:val="00200E4E"/>
    <w:rsid w:val="0020234D"/>
    <w:rsid w:val="002044AB"/>
    <w:rsid w:val="00207EC9"/>
    <w:rsid w:val="00211A42"/>
    <w:rsid w:val="00215921"/>
    <w:rsid w:val="002164BF"/>
    <w:rsid w:val="002173BE"/>
    <w:rsid w:val="00217BB6"/>
    <w:rsid w:val="00230870"/>
    <w:rsid w:val="002312E6"/>
    <w:rsid w:val="002328A3"/>
    <w:rsid w:val="00237FD9"/>
    <w:rsid w:val="00242EEF"/>
    <w:rsid w:val="00247D6C"/>
    <w:rsid w:val="0025272B"/>
    <w:rsid w:val="00261E4E"/>
    <w:rsid w:val="002910D4"/>
    <w:rsid w:val="0029441A"/>
    <w:rsid w:val="002B044C"/>
    <w:rsid w:val="002B0C57"/>
    <w:rsid w:val="002C5DE9"/>
    <w:rsid w:val="002C73B0"/>
    <w:rsid w:val="002D41AA"/>
    <w:rsid w:val="002D466F"/>
    <w:rsid w:val="002E1474"/>
    <w:rsid w:val="002E5558"/>
    <w:rsid w:val="002F0D95"/>
    <w:rsid w:val="002F2662"/>
    <w:rsid w:val="00300A61"/>
    <w:rsid w:val="00302CD1"/>
    <w:rsid w:val="00304093"/>
    <w:rsid w:val="00304451"/>
    <w:rsid w:val="00311C93"/>
    <w:rsid w:val="00325527"/>
    <w:rsid w:val="00336288"/>
    <w:rsid w:val="00342691"/>
    <w:rsid w:val="00377730"/>
    <w:rsid w:val="00386FF8"/>
    <w:rsid w:val="00387687"/>
    <w:rsid w:val="003A2D3F"/>
    <w:rsid w:val="003A7655"/>
    <w:rsid w:val="003B0A7A"/>
    <w:rsid w:val="003C4865"/>
    <w:rsid w:val="003C504A"/>
    <w:rsid w:val="003C60B2"/>
    <w:rsid w:val="003C6DB8"/>
    <w:rsid w:val="003E18FE"/>
    <w:rsid w:val="003F306E"/>
    <w:rsid w:val="00410F64"/>
    <w:rsid w:val="00413E59"/>
    <w:rsid w:val="00416C62"/>
    <w:rsid w:val="00426EA6"/>
    <w:rsid w:val="0043076D"/>
    <w:rsid w:val="00430859"/>
    <w:rsid w:val="00435070"/>
    <w:rsid w:val="0044177B"/>
    <w:rsid w:val="004429C5"/>
    <w:rsid w:val="00442C65"/>
    <w:rsid w:val="00452664"/>
    <w:rsid w:val="0046121A"/>
    <w:rsid w:val="0046143C"/>
    <w:rsid w:val="00462F84"/>
    <w:rsid w:val="004637B3"/>
    <w:rsid w:val="00467E4C"/>
    <w:rsid w:val="004724CA"/>
    <w:rsid w:val="004726BD"/>
    <w:rsid w:val="00473473"/>
    <w:rsid w:val="00480F89"/>
    <w:rsid w:val="004842A7"/>
    <w:rsid w:val="00493D0F"/>
    <w:rsid w:val="004A061C"/>
    <w:rsid w:val="004A0D98"/>
    <w:rsid w:val="004A17B0"/>
    <w:rsid w:val="004B0F13"/>
    <w:rsid w:val="004D199D"/>
    <w:rsid w:val="004D25C0"/>
    <w:rsid w:val="004D4777"/>
    <w:rsid w:val="004E01C0"/>
    <w:rsid w:val="00505376"/>
    <w:rsid w:val="00510763"/>
    <w:rsid w:val="005209D9"/>
    <w:rsid w:val="00520A6E"/>
    <w:rsid w:val="005210D8"/>
    <w:rsid w:val="005216D8"/>
    <w:rsid w:val="00525D22"/>
    <w:rsid w:val="00526421"/>
    <w:rsid w:val="00535305"/>
    <w:rsid w:val="00542BEB"/>
    <w:rsid w:val="00544D63"/>
    <w:rsid w:val="00546297"/>
    <w:rsid w:val="00547403"/>
    <w:rsid w:val="005678BF"/>
    <w:rsid w:val="005703FF"/>
    <w:rsid w:val="0057375B"/>
    <w:rsid w:val="005A12FE"/>
    <w:rsid w:val="005A2F92"/>
    <w:rsid w:val="005A3947"/>
    <w:rsid w:val="005A4C03"/>
    <w:rsid w:val="005A6A0E"/>
    <w:rsid w:val="005A7D2A"/>
    <w:rsid w:val="005B421F"/>
    <w:rsid w:val="005B6A15"/>
    <w:rsid w:val="005B7E25"/>
    <w:rsid w:val="005C3603"/>
    <w:rsid w:val="005C6509"/>
    <w:rsid w:val="005C78EF"/>
    <w:rsid w:val="005D0C8A"/>
    <w:rsid w:val="005D18E5"/>
    <w:rsid w:val="005D1F1C"/>
    <w:rsid w:val="005D272F"/>
    <w:rsid w:val="005E140E"/>
    <w:rsid w:val="005E19B5"/>
    <w:rsid w:val="005E5A99"/>
    <w:rsid w:val="005E6D40"/>
    <w:rsid w:val="005E789C"/>
    <w:rsid w:val="005F5424"/>
    <w:rsid w:val="005F795B"/>
    <w:rsid w:val="00610AD2"/>
    <w:rsid w:val="00610F8D"/>
    <w:rsid w:val="00610FBE"/>
    <w:rsid w:val="00623C1F"/>
    <w:rsid w:val="00630BD7"/>
    <w:rsid w:val="006358A6"/>
    <w:rsid w:val="00637FC5"/>
    <w:rsid w:val="006462C5"/>
    <w:rsid w:val="006472C9"/>
    <w:rsid w:val="0065746A"/>
    <w:rsid w:val="006673E6"/>
    <w:rsid w:val="006736BA"/>
    <w:rsid w:val="00673A40"/>
    <w:rsid w:val="00685DA8"/>
    <w:rsid w:val="00686452"/>
    <w:rsid w:val="006B35DD"/>
    <w:rsid w:val="006B4414"/>
    <w:rsid w:val="006C36D8"/>
    <w:rsid w:val="006D0ACC"/>
    <w:rsid w:val="006D3C8C"/>
    <w:rsid w:val="006D78BA"/>
    <w:rsid w:val="006E036D"/>
    <w:rsid w:val="006E6F61"/>
    <w:rsid w:val="006F0281"/>
    <w:rsid w:val="006F1D2B"/>
    <w:rsid w:val="006F235A"/>
    <w:rsid w:val="006F4A6B"/>
    <w:rsid w:val="007029DF"/>
    <w:rsid w:val="00706A8E"/>
    <w:rsid w:val="00717F62"/>
    <w:rsid w:val="00721DC4"/>
    <w:rsid w:val="007323D5"/>
    <w:rsid w:val="007335FA"/>
    <w:rsid w:val="00734B8C"/>
    <w:rsid w:val="007364C4"/>
    <w:rsid w:val="00737642"/>
    <w:rsid w:val="00737981"/>
    <w:rsid w:val="0074128F"/>
    <w:rsid w:val="00742659"/>
    <w:rsid w:val="00750231"/>
    <w:rsid w:val="00754205"/>
    <w:rsid w:val="00763086"/>
    <w:rsid w:val="00766CCF"/>
    <w:rsid w:val="00773924"/>
    <w:rsid w:val="00774905"/>
    <w:rsid w:val="00776BF4"/>
    <w:rsid w:val="00780C55"/>
    <w:rsid w:val="00780F2C"/>
    <w:rsid w:val="00780F8D"/>
    <w:rsid w:val="00782A4A"/>
    <w:rsid w:val="00784C8F"/>
    <w:rsid w:val="007917D5"/>
    <w:rsid w:val="007A47B0"/>
    <w:rsid w:val="007B7B4D"/>
    <w:rsid w:val="007C0079"/>
    <w:rsid w:val="007C05BA"/>
    <w:rsid w:val="007C1130"/>
    <w:rsid w:val="007C6987"/>
    <w:rsid w:val="007C7B7F"/>
    <w:rsid w:val="007D17FE"/>
    <w:rsid w:val="007D705C"/>
    <w:rsid w:val="007E0368"/>
    <w:rsid w:val="007E648B"/>
    <w:rsid w:val="007F0D4B"/>
    <w:rsid w:val="007F5206"/>
    <w:rsid w:val="007F534E"/>
    <w:rsid w:val="007F6CD1"/>
    <w:rsid w:val="00802CD0"/>
    <w:rsid w:val="00803BE0"/>
    <w:rsid w:val="00803D50"/>
    <w:rsid w:val="008109A0"/>
    <w:rsid w:val="008122AD"/>
    <w:rsid w:val="0081513A"/>
    <w:rsid w:val="00816C64"/>
    <w:rsid w:val="00826F58"/>
    <w:rsid w:val="00827546"/>
    <w:rsid w:val="0083043B"/>
    <w:rsid w:val="008342FB"/>
    <w:rsid w:val="00837053"/>
    <w:rsid w:val="00844DE5"/>
    <w:rsid w:val="00847FE1"/>
    <w:rsid w:val="00853E75"/>
    <w:rsid w:val="00857A2A"/>
    <w:rsid w:val="008663C1"/>
    <w:rsid w:val="0086672C"/>
    <w:rsid w:val="00871545"/>
    <w:rsid w:val="008739A5"/>
    <w:rsid w:val="00875DF7"/>
    <w:rsid w:val="00881930"/>
    <w:rsid w:val="0088360E"/>
    <w:rsid w:val="008856D2"/>
    <w:rsid w:val="0089064D"/>
    <w:rsid w:val="00896A85"/>
    <w:rsid w:val="00897215"/>
    <w:rsid w:val="008A4F8B"/>
    <w:rsid w:val="008A7126"/>
    <w:rsid w:val="008A774A"/>
    <w:rsid w:val="008B2934"/>
    <w:rsid w:val="008B2B3D"/>
    <w:rsid w:val="008B3F70"/>
    <w:rsid w:val="008C1F5D"/>
    <w:rsid w:val="008D52B8"/>
    <w:rsid w:val="008E29EE"/>
    <w:rsid w:val="008F3029"/>
    <w:rsid w:val="009058EF"/>
    <w:rsid w:val="00914111"/>
    <w:rsid w:val="009157A9"/>
    <w:rsid w:val="00921287"/>
    <w:rsid w:val="00926DE1"/>
    <w:rsid w:val="009353A0"/>
    <w:rsid w:val="00937E6A"/>
    <w:rsid w:val="00945AFF"/>
    <w:rsid w:val="009462D5"/>
    <w:rsid w:val="00946427"/>
    <w:rsid w:val="00947A15"/>
    <w:rsid w:val="009522B9"/>
    <w:rsid w:val="00954879"/>
    <w:rsid w:val="0097788B"/>
    <w:rsid w:val="00982DCA"/>
    <w:rsid w:val="009858CA"/>
    <w:rsid w:val="00991184"/>
    <w:rsid w:val="00991A22"/>
    <w:rsid w:val="00992948"/>
    <w:rsid w:val="009C7D0A"/>
    <w:rsid w:val="009D7553"/>
    <w:rsid w:val="009E5DDF"/>
    <w:rsid w:val="009F030F"/>
    <w:rsid w:val="009F14E9"/>
    <w:rsid w:val="009F4429"/>
    <w:rsid w:val="009F4A25"/>
    <w:rsid w:val="009F5673"/>
    <w:rsid w:val="009F6315"/>
    <w:rsid w:val="009F7726"/>
    <w:rsid w:val="00A07198"/>
    <w:rsid w:val="00A15BCD"/>
    <w:rsid w:val="00A15D53"/>
    <w:rsid w:val="00A20FD7"/>
    <w:rsid w:val="00A24DF2"/>
    <w:rsid w:val="00A260E3"/>
    <w:rsid w:val="00A26F56"/>
    <w:rsid w:val="00A27C8A"/>
    <w:rsid w:val="00A36231"/>
    <w:rsid w:val="00A4077D"/>
    <w:rsid w:val="00A43959"/>
    <w:rsid w:val="00A45C87"/>
    <w:rsid w:val="00A4633C"/>
    <w:rsid w:val="00A55B60"/>
    <w:rsid w:val="00A6142F"/>
    <w:rsid w:val="00A61567"/>
    <w:rsid w:val="00A66EB4"/>
    <w:rsid w:val="00A806DE"/>
    <w:rsid w:val="00A82808"/>
    <w:rsid w:val="00A902DA"/>
    <w:rsid w:val="00A92785"/>
    <w:rsid w:val="00A9299B"/>
    <w:rsid w:val="00AA5E17"/>
    <w:rsid w:val="00AB3BE5"/>
    <w:rsid w:val="00AC35D1"/>
    <w:rsid w:val="00AC5AA3"/>
    <w:rsid w:val="00AD2F10"/>
    <w:rsid w:val="00AE0CF3"/>
    <w:rsid w:val="00AE10E0"/>
    <w:rsid w:val="00AE3428"/>
    <w:rsid w:val="00AE36A7"/>
    <w:rsid w:val="00AE68CD"/>
    <w:rsid w:val="00B04D26"/>
    <w:rsid w:val="00B05217"/>
    <w:rsid w:val="00B216C7"/>
    <w:rsid w:val="00B23FE2"/>
    <w:rsid w:val="00B25B03"/>
    <w:rsid w:val="00B26DA3"/>
    <w:rsid w:val="00B33FAA"/>
    <w:rsid w:val="00B40BEB"/>
    <w:rsid w:val="00B447AB"/>
    <w:rsid w:val="00B46439"/>
    <w:rsid w:val="00B55120"/>
    <w:rsid w:val="00B57167"/>
    <w:rsid w:val="00B602F9"/>
    <w:rsid w:val="00B63653"/>
    <w:rsid w:val="00B74A2F"/>
    <w:rsid w:val="00B834D0"/>
    <w:rsid w:val="00B85F4C"/>
    <w:rsid w:val="00BA1D79"/>
    <w:rsid w:val="00BA7251"/>
    <w:rsid w:val="00BB39BB"/>
    <w:rsid w:val="00BB55BB"/>
    <w:rsid w:val="00BC50C2"/>
    <w:rsid w:val="00BC5EF3"/>
    <w:rsid w:val="00BC6572"/>
    <w:rsid w:val="00BC7A8F"/>
    <w:rsid w:val="00BD1E37"/>
    <w:rsid w:val="00BE082C"/>
    <w:rsid w:val="00BE392F"/>
    <w:rsid w:val="00BE3C5F"/>
    <w:rsid w:val="00BF7745"/>
    <w:rsid w:val="00C00D54"/>
    <w:rsid w:val="00C04D18"/>
    <w:rsid w:val="00C058F8"/>
    <w:rsid w:val="00C07EF1"/>
    <w:rsid w:val="00C147CC"/>
    <w:rsid w:val="00C15877"/>
    <w:rsid w:val="00C22CAA"/>
    <w:rsid w:val="00C2604A"/>
    <w:rsid w:val="00C30EE1"/>
    <w:rsid w:val="00C35010"/>
    <w:rsid w:val="00C36B0C"/>
    <w:rsid w:val="00C43C98"/>
    <w:rsid w:val="00C45994"/>
    <w:rsid w:val="00C65538"/>
    <w:rsid w:val="00C67E32"/>
    <w:rsid w:val="00C720CA"/>
    <w:rsid w:val="00C75E8F"/>
    <w:rsid w:val="00C766B7"/>
    <w:rsid w:val="00C84F35"/>
    <w:rsid w:val="00CA2C62"/>
    <w:rsid w:val="00CA447A"/>
    <w:rsid w:val="00CC2203"/>
    <w:rsid w:val="00CC7076"/>
    <w:rsid w:val="00CD2EE6"/>
    <w:rsid w:val="00CF2FC0"/>
    <w:rsid w:val="00CF64C9"/>
    <w:rsid w:val="00CF6923"/>
    <w:rsid w:val="00CF78A1"/>
    <w:rsid w:val="00D02B39"/>
    <w:rsid w:val="00D0342F"/>
    <w:rsid w:val="00D04B78"/>
    <w:rsid w:val="00D07ACE"/>
    <w:rsid w:val="00D10D13"/>
    <w:rsid w:val="00D117DD"/>
    <w:rsid w:val="00D136E1"/>
    <w:rsid w:val="00D35624"/>
    <w:rsid w:val="00D47C50"/>
    <w:rsid w:val="00D51728"/>
    <w:rsid w:val="00D61B56"/>
    <w:rsid w:val="00D62E3E"/>
    <w:rsid w:val="00D641FC"/>
    <w:rsid w:val="00D70106"/>
    <w:rsid w:val="00D76FCF"/>
    <w:rsid w:val="00D81875"/>
    <w:rsid w:val="00D84790"/>
    <w:rsid w:val="00D87189"/>
    <w:rsid w:val="00DA0480"/>
    <w:rsid w:val="00DA5620"/>
    <w:rsid w:val="00DB4642"/>
    <w:rsid w:val="00DB5D0B"/>
    <w:rsid w:val="00DB709F"/>
    <w:rsid w:val="00DB7C97"/>
    <w:rsid w:val="00DC3EE8"/>
    <w:rsid w:val="00DD212B"/>
    <w:rsid w:val="00DD4628"/>
    <w:rsid w:val="00DD77C1"/>
    <w:rsid w:val="00DE2F30"/>
    <w:rsid w:val="00DE325A"/>
    <w:rsid w:val="00DF5FDA"/>
    <w:rsid w:val="00DF7213"/>
    <w:rsid w:val="00E05A54"/>
    <w:rsid w:val="00E1605B"/>
    <w:rsid w:val="00E2433B"/>
    <w:rsid w:val="00E24422"/>
    <w:rsid w:val="00E264E0"/>
    <w:rsid w:val="00E3268E"/>
    <w:rsid w:val="00E332DD"/>
    <w:rsid w:val="00E35D30"/>
    <w:rsid w:val="00E4129E"/>
    <w:rsid w:val="00E43966"/>
    <w:rsid w:val="00E603FD"/>
    <w:rsid w:val="00E73070"/>
    <w:rsid w:val="00E73B6D"/>
    <w:rsid w:val="00E903EE"/>
    <w:rsid w:val="00E9338D"/>
    <w:rsid w:val="00E94670"/>
    <w:rsid w:val="00E94C6B"/>
    <w:rsid w:val="00E96A12"/>
    <w:rsid w:val="00E97D31"/>
    <w:rsid w:val="00EA30A8"/>
    <w:rsid w:val="00EA43A6"/>
    <w:rsid w:val="00EA52D6"/>
    <w:rsid w:val="00EB1D95"/>
    <w:rsid w:val="00ED23FE"/>
    <w:rsid w:val="00EE65E8"/>
    <w:rsid w:val="00EF249B"/>
    <w:rsid w:val="00EF4EEE"/>
    <w:rsid w:val="00F0585E"/>
    <w:rsid w:val="00F17202"/>
    <w:rsid w:val="00F17AEA"/>
    <w:rsid w:val="00F25CE8"/>
    <w:rsid w:val="00F377D7"/>
    <w:rsid w:val="00F400D9"/>
    <w:rsid w:val="00F410E3"/>
    <w:rsid w:val="00F42DA0"/>
    <w:rsid w:val="00F43DED"/>
    <w:rsid w:val="00F533BA"/>
    <w:rsid w:val="00F6453F"/>
    <w:rsid w:val="00F65113"/>
    <w:rsid w:val="00F66522"/>
    <w:rsid w:val="00F72DD2"/>
    <w:rsid w:val="00F762D7"/>
    <w:rsid w:val="00F812BB"/>
    <w:rsid w:val="00F83D04"/>
    <w:rsid w:val="00FA59CE"/>
    <w:rsid w:val="00FA6175"/>
    <w:rsid w:val="00FA7EAD"/>
    <w:rsid w:val="00FB13CB"/>
    <w:rsid w:val="00FB199B"/>
    <w:rsid w:val="00FB43D3"/>
    <w:rsid w:val="00FB5BE5"/>
    <w:rsid w:val="00FB72DC"/>
    <w:rsid w:val="00FC1DB3"/>
    <w:rsid w:val="00FD1203"/>
    <w:rsid w:val="00FD3F4C"/>
    <w:rsid w:val="00FF0813"/>
    <w:rsid w:val="00FF23F7"/>
    <w:rsid w:val="00FF772E"/>
    <w:rsid w:val="01B15EF5"/>
    <w:rsid w:val="0204A754"/>
    <w:rsid w:val="0290F0F5"/>
    <w:rsid w:val="02B4C8DE"/>
    <w:rsid w:val="02C0A799"/>
    <w:rsid w:val="03D0C9D4"/>
    <w:rsid w:val="041FF136"/>
    <w:rsid w:val="04B38849"/>
    <w:rsid w:val="04D56A4F"/>
    <w:rsid w:val="05116CB5"/>
    <w:rsid w:val="0590519A"/>
    <w:rsid w:val="05A8E73D"/>
    <w:rsid w:val="066A96DB"/>
    <w:rsid w:val="0848188E"/>
    <w:rsid w:val="08D35EE9"/>
    <w:rsid w:val="08E39249"/>
    <w:rsid w:val="08FF23B5"/>
    <w:rsid w:val="09A34A13"/>
    <w:rsid w:val="09BC8EDE"/>
    <w:rsid w:val="0A9FFA6B"/>
    <w:rsid w:val="0AD4E59C"/>
    <w:rsid w:val="0BFE3BCC"/>
    <w:rsid w:val="0C889A68"/>
    <w:rsid w:val="0CB991CC"/>
    <w:rsid w:val="0CBF2462"/>
    <w:rsid w:val="0CC4FDB6"/>
    <w:rsid w:val="0CDD9E9E"/>
    <w:rsid w:val="0CF24C3D"/>
    <w:rsid w:val="0EC77AC2"/>
    <w:rsid w:val="0EF1219B"/>
    <w:rsid w:val="1046E2BD"/>
    <w:rsid w:val="1047677A"/>
    <w:rsid w:val="10768FBB"/>
    <w:rsid w:val="10A1950D"/>
    <w:rsid w:val="10C8E87D"/>
    <w:rsid w:val="10D73A03"/>
    <w:rsid w:val="1115F2B4"/>
    <w:rsid w:val="13D39F03"/>
    <w:rsid w:val="13EC97AD"/>
    <w:rsid w:val="143F1EBB"/>
    <w:rsid w:val="1528277D"/>
    <w:rsid w:val="1583DC22"/>
    <w:rsid w:val="16411E64"/>
    <w:rsid w:val="16493CFA"/>
    <w:rsid w:val="1651DC4A"/>
    <w:rsid w:val="165A4F98"/>
    <w:rsid w:val="165E5F27"/>
    <w:rsid w:val="17977129"/>
    <w:rsid w:val="17BA75D1"/>
    <w:rsid w:val="17F9DAB1"/>
    <w:rsid w:val="1846C1AD"/>
    <w:rsid w:val="1A1BFCF5"/>
    <w:rsid w:val="1AA6CCEA"/>
    <w:rsid w:val="1AAC09BF"/>
    <w:rsid w:val="1B57DC2F"/>
    <w:rsid w:val="1B902B2E"/>
    <w:rsid w:val="1BE38D0A"/>
    <w:rsid w:val="1C34A241"/>
    <w:rsid w:val="1CA99B9F"/>
    <w:rsid w:val="1D0E5D61"/>
    <w:rsid w:val="1D970961"/>
    <w:rsid w:val="1E8C3A63"/>
    <w:rsid w:val="1F242F2F"/>
    <w:rsid w:val="1F4A0E61"/>
    <w:rsid w:val="1FB322B4"/>
    <w:rsid w:val="1FC2B899"/>
    <w:rsid w:val="1FC9B945"/>
    <w:rsid w:val="204B1677"/>
    <w:rsid w:val="20F949DC"/>
    <w:rsid w:val="2138BEB6"/>
    <w:rsid w:val="21F68219"/>
    <w:rsid w:val="2358F50A"/>
    <w:rsid w:val="23AC2802"/>
    <w:rsid w:val="2470CA11"/>
    <w:rsid w:val="2476A2C4"/>
    <w:rsid w:val="2529C953"/>
    <w:rsid w:val="25D03698"/>
    <w:rsid w:val="26B33165"/>
    <w:rsid w:val="271BCCC4"/>
    <w:rsid w:val="279B209D"/>
    <w:rsid w:val="27D39394"/>
    <w:rsid w:val="280A93E1"/>
    <w:rsid w:val="285CBEB2"/>
    <w:rsid w:val="294D36A4"/>
    <w:rsid w:val="2981022A"/>
    <w:rsid w:val="29D796AE"/>
    <w:rsid w:val="2BAD63AF"/>
    <w:rsid w:val="2BB058B0"/>
    <w:rsid w:val="2C1ECE8C"/>
    <w:rsid w:val="2C34548F"/>
    <w:rsid w:val="2C4AE48A"/>
    <w:rsid w:val="2CE65581"/>
    <w:rsid w:val="2E545A99"/>
    <w:rsid w:val="2EA55598"/>
    <w:rsid w:val="2EA6E6C4"/>
    <w:rsid w:val="2FCAB263"/>
    <w:rsid w:val="30778891"/>
    <w:rsid w:val="30794FF4"/>
    <w:rsid w:val="3084DD02"/>
    <w:rsid w:val="30B4C97F"/>
    <w:rsid w:val="30DC1DB0"/>
    <w:rsid w:val="311F3E0E"/>
    <w:rsid w:val="3124F21C"/>
    <w:rsid w:val="3148096E"/>
    <w:rsid w:val="322A8B56"/>
    <w:rsid w:val="3258FF18"/>
    <w:rsid w:val="325BBFBA"/>
    <w:rsid w:val="3285E718"/>
    <w:rsid w:val="3321F396"/>
    <w:rsid w:val="33BD3F07"/>
    <w:rsid w:val="34D0052B"/>
    <w:rsid w:val="34D27912"/>
    <w:rsid w:val="351302C5"/>
    <w:rsid w:val="352DA1CD"/>
    <w:rsid w:val="353F3872"/>
    <w:rsid w:val="354C5C48"/>
    <w:rsid w:val="362754DB"/>
    <w:rsid w:val="36732F7E"/>
    <w:rsid w:val="370BF1B8"/>
    <w:rsid w:val="37BFFF08"/>
    <w:rsid w:val="37D92643"/>
    <w:rsid w:val="3A55DE7E"/>
    <w:rsid w:val="3A6065B2"/>
    <w:rsid w:val="3B34EAF1"/>
    <w:rsid w:val="3BE824B8"/>
    <w:rsid w:val="3CF470BD"/>
    <w:rsid w:val="3CFE176B"/>
    <w:rsid w:val="3D88E180"/>
    <w:rsid w:val="3EA04C07"/>
    <w:rsid w:val="3F03B7AE"/>
    <w:rsid w:val="3F0E75E4"/>
    <w:rsid w:val="4056F10C"/>
    <w:rsid w:val="40EF6716"/>
    <w:rsid w:val="416928D1"/>
    <w:rsid w:val="41977753"/>
    <w:rsid w:val="41DD007E"/>
    <w:rsid w:val="434368B3"/>
    <w:rsid w:val="43ABC8CD"/>
    <w:rsid w:val="43B2F6DB"/>
    <w:rsid w:val="43C7CC04"/>
    <w:rsid w:val="445E7E06"/>
    <w:rsid w:val="4491C70A"/>
    <w:rsid w:val="459B1073"/>
    <w:rsid w:val="45DE18E3"/>
    <w:rsid w:val="461507D9"/>
    <w:rsid w:val="467A970E"/>
    <w:rsid w:val="4738811F"/>
    <w:rsid w:val="47CC5BA4"/>
    <w:rsid w:val="47FC702F"/>
    <w:rsid w:val="48482D09"/>
    <w:rsid w:val="48D323AF"/>
    <w:rsid w:val="4B475D38"/>
    <w:rsid w:val="4BB85878"/>
    <w:rsid w:val="4BD8F169"/>
    <w:rsid w:val="4C08915E"/>
    <w:rsid w:val="4C487FAB"/>
    <w:rsid w:val="4CAB41D8"/>
    <w:rsid w:val="4CAFA1FE"/>
    <w:rsid w:val="4DAF40EF"/>
    <w:rsid w:val="4E51642B"/>
    <w:rsid w:val="4F4F623F"/>
    <w:rsid w:val="4F7A6691"/>
    <w:rsid w:val="5099026C"/>
    <w:rsid w:val="50A7C95B"/>
    <w:rsid w:val="5119E23E"/>
    <w:rsid w:val="511F9AB3"/>
    <w:rsid w:val="525D420F"/>
    <w:rsid w:val="52EB856C"/>
    <w:rsid w:val="52FD68FA"/>
    <w:rsid w:val="533F2535"/>
    <w:rsid w:val="5403F1BE"/>
    <w:rsid w:val="5438D3AF"/>
    <w:rsid w:val="545CFE32"/>
    <w:rsid w:val="549EF689"/>
    <w:rsid w:val="54FFFA8B"/>
    <w:rsid w:val="558124B1"/>
    <w:rsid w:val="55F0E6A0"/>
    <w:rsid w:val="565B282E"/>
    <w:rsid w:val="56A860E9"/>
    <w:rsid w:val="56B79BB6"/>
    <w:rsid w:val="57592B62"/>
    <w:rsid w:val="576F71B8"/>
    <w:rsid w:val="5775F459"/>
    <w:rsid w:val="5866E84A"/>
    <w:rsid w:val="58692C69"/>
    <w:rsid w:val="58A5B3EC"/>
    <w:rsid w:val="58AFD9DB"/>
    <w:rsid w:val="595F85D3"/>
    <w:rsid w:val="59CC5225"/>
    <w:rsid w:val="5AADC58A"/>
    <w:rsid w:val="5C4D147B"/>
    <w:rsid w:val="5CA5A7C4"/>
    <w:rsid w:val="5DE80E15"/>
    <w:rsid w:val="60C3F487"/>
    <w:rsid w:val="61DD6EEF"/>
    <w:rsid w:val="61F0C186"/>
    <w:rsid w:val="6255E5FF"/>
    <w:rsid w:val="62CCC85A"/>
    <w:rsid w:val="64F3EC1A"/>
    <w:rsid w:val="6506CFCE"/>
    <w:rsid w:val="65C8FFA1"/>
    <w:rsid w:val="66320573"/>
    <w:rsid w:val="6687405C"/>
    <w:rsid w:val="67246418"/>
    <w:rsid w:val="67277EC7"/>
    <w:rsid w:val="675827D0"/>
    <w:rsid w:val="67868273"/>
    <w:rsid w:val="684208C3"/>
    <w:rsid w:val="6866E1AD"/>
    <w:rsid w:val="6915F475"/>
    <w:rsid w:val="6945FC97"/>
    <w:rsid w:val="694E5781"/>
    <w:rsid w:val="697C35D4"/>
    <w:rsid w:val="69F04904"/>
    <w:rsid w:val="6A3099D9"/>
    <w:rsid w:val="6A474E9D"/>
    <w:rsid w:val="6AB01AA3"/>
    <w:rsid w:val="6AB31365"/>
    <w:rsid w:val="6B95FC53"/>
    <w:rsid w:val="6B99356A"/>
    <w:rsid w:val="6B9B2561"/>
    <w:rsid w:val="6C1662E2"/>
    <w:rsid w:val="6D18C16A"/>
    <w:rsid w:val="6D2D9BA9"/>
    <w:rsid w:val="6D82B818"/>
    <w:rsid w:val="6E137A00"/>
    <w:rsid w:val="6F108810"/>
    <w:rsid w:val="70A9BBC4"/>
    <w:rsid w:val="711ECF3D"/>
    <w:rsid w:val="71F831E9"/>
    <w:rsid w:val="72E9E4C3"/>
    <w:rsid w:val="734BFE46"/>
    <w:rsid w:val="73501434"/>
    <w:rsid w:val="7355FD5B"/>
    <w:rsid w:val="738B2B7B"/>
    <w:rsid w:val="73AD2D76"/>
    <w:rsid w:val="73EE238C"/>
    <w:rsid w:val="74506F85"/>
    <w:rsid w:val="74E7C255"/>
    <w:rsid w:val="7595E724"/>
    <w:rsid w:val="75CD0018"/>
    <w:rsid w:val="76273AFF"/>
    <w:rsid w:val="77BB863F"/>
    <w:rsid w:val="77C72D0B"/>
    <w:rsid w:val="794DFA3E"/>
    <w:rsid w:val="7959CF7E"/>
    <w:rsid w:val="799B5D5E"/>
    <w:rsid w:val="79A84F84"/>
    <w:rsid w:val="79E99DEE"/>
    <w:rsid w:val="7A39B7C3"/>
    <w:rsid w:val="7A7034B9"/>
    <w:rsid w:val="7B2FA2CA"/>
    <w:rsid w:val="7B84180A"/>
    <w:rsid w:val="7BA6C0A4"/>
    <w:rsid w:val="7BFF5CA6"/>
    <w:rsid w:val="7C2CCA46"/>
    <w:rsid w:val="7C318770"/>
    <w:rsid w:val="7D322D8E"/>
    <w:rsid w:val="7E20AA0E"/>
    <w:rsid w:val="7EFE5635"/>
    <w:rsid w:val="7F0AD081"/>
    <w:rsid w:val="7F79D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2716E"/>
  <w15:chartTrackingRefBased/>
  <w15:docId w15:val="{2374C002-695B-4B85-B01E-0EB4FC5D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655"/>
  </w:style>
  <w:style w:type="paragraph" w:styleId="Heading1">
    <w:name w:val="heading 1"/>
    <w:basedOn w:val="Normal"/>
    <w:next w:val="Normal"/>
    <w:link w:val="Heading1Char"/>
    <w:uiPriority w:val="9"/>
    <w:qFormat/>
    <w:rsid w:val="00BB55BB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40BEB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55564D" w:themeColor="background2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A76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3A76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aps/>
      <w:color w:val="55564D" w:themeColor="background2" w:themeShade="80"/>
      <w:sz w:val="18"/>
    </w:rPr>
  </w:style>
  <w:style w:type="paragraph" w:styleId="Heading5">
    <w:name w:val="heading 5"/>
    <w:basedOn w:val="Normal"/>
    <w:next w:val="Normal"/>
    <w:link w:val="Heading5Char"/>
    <w:uiPriority w:val="9"/>
    <w:qFormat/>
    <w:rsid w:val="003A7655"/>
    <w:pPr>
      <w:keepLines/>
      <w:spacing w:before="200" w:after="0"/>
      <w:outlineLvl w:val="4"/>
    </w:pPr>
    <w:rPr>
      <w:rFonts w:asciiTheme="majorHAnsi" w:eastAsiaTheme="majorEastAsia" w:hAnsiTheme="majorHAnsi" w:cstheme="majorBidi"/>
      <w:b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3A7655"/>
    <w:pPr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8A99E" w:themeColor="background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A7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3A7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qFormat/>
    <w:rsid w:val="003A7655"/>
    <w:pPr>
      <w:spacing w:after="0"/>
      <w:outlineLvl w:val="8"/>
    </w:pPr>
    <w:rPr>
      <w:b/>
      <w:i/>
      <w:color w:val="A8A99E" w:themeColor="background2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5BB"/>
    <w:rPr>
      <w:rFonts w:asciiTheme="majorHAnsi" w:eastAsiaTheme="majorEastAsia" w:hAnsiTheme="majorHAnsi" w:cstheme="majorBidi"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40BEB"/>
    <w:rPr>
      <w:rFonts w:asciiTheme="majorHAnsi" w:eastAsiaTheme="majorEastAsia" w:hAnsiTheme="majorHAnsi" w:cstheme="majorBidi"/>
      <w:b/>
      <w:bCs/>
      <w:color w:val="55564D" w:themeColor="background2" w:themeShade="8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A765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3A7655"/>
    <w:rPr>
      <w:rFonts w:asciiTheme="majorHAnsi" w:eastAsiaTheme="majorEastAsia" w:hAnsiTheme="majorHAnsi" w:cstheme="majorBidi"/>
      <w:b/>
      <w:bCs/>
      <w:iCs/>
      <w:caps/>
      <w:color w:val="55564D" w:themeColor="background2" w:themeShade="80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3A7655"/>
    <w:rPr>
      <w:rFonts w:asciiTheme="majorHAnsi" w:eastAsiaTheme="majorEastAsia" w:hAnsiTheme="majorHAnsi" w:cstheme="majorBidi"/>
      <w:b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3A7655"/>
    <w:rPr>
      <w:rFonts w:asciiTheme="majorHAnsi" w:eastAsiaTheme="majorEastAsia" w:hAnsiTheme="majorHAnsi" w:cstheme="majorBidi"/>
      <w:i/>
      <w:iCs/>
      <w:color w:val="A8A99E" w:themeColor="background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3A7655"/>
    <w:rPr>
      <w:b/>
      <w:i/>
      <w:color w:val="A8A99E" w:themeColor="background2"/>
      <w:sz w:val="17"/>
    </w:rPr>
  </w:style>
  <w:style w:type="paragraph" w:styleId="Title">
    <w:name w:val="Title"/>
    <w:basedOn w:val="Normal"/>
    <w:next w:val="Normal"/>
    <w:link w:val="TitleChar"/>
    <w:uiPriority w:val="10"/>
    <w:rsid w:val="003A7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3A7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3A7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3A7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3A7655"/>
    <w:rPr>
      <w:i/>
      <w:iCs/>
      <w:color w:val="31718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3A7655"/>
    <w:pPr>
      <w:pBdr>
        <w:top w:val="single" w:sz="4" w:space="10" w:color="317187" w:themeColor="accent1" w:themeShade="BF"/>
        <w:bottom w:val="single" w:sz="4" w:space="10" w:color="317187" w:themeColor="accent1" w:themeShade="BF"/>
      </w:pBdr>
      <w:spacing w:before="360" w:after="360"/>
      <w:ind w:left="864" w:right="864"/>
      <w:jc w:val="center"/>
    </w:pPr>
    <w:rPr>
      <w:i/>
      <w:iCs/>
      <w:color w:val="31718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655"/>
    <w:rPr>
      <w:i/>
      <w:iCs/>
      <w:color w:val="317187" w:themeColor="accent1" w:themeShade="BF"/>
    </w:rPr>
  </w:style>
  <w:style w:type="character" w:styleId="IntenseReference">
    <w:name w:val="Intense Reference"/>
    <w:basedOn w:val="DefaultParagraphFont"/>
    <w:uiPriority w:val="32"/>
    <w:rsid w:val="003A7655"/>
    <w:rPr>
      <w:b/>
      <w:bCs/>
      <w:smallCaps/>
      <w:color w:val="317187" w:themeColor="accent1" w:themeShade="BF"/>
      <w:spacing w:val="5"/>
    </w:rPr>
  </w:style>
  <w:style w:type="paragraph" w:customStyle="1" w:styleId="12pt">
    <w:name w:val="12pt"/>
    <w:basedOn w:val="Normal"/>
    <w:uiPriority w:val="1"/>
    <w:qFormat/>
    <w:rsid w:val="003A7655"/>
    <w:rPr>
      <w:sz w:val="24"/>
    </w:rPr>
  </w:style>
  <w:style w:type="paragraph" w:customStyle="1" w:styleId="10pt">
    <w:name w:val="10pt"/>
    <w:basedOn w:val="Normal"/>
    <w:uiPriority w:val="1"/>
    <w:qFormat/>
    <w:rsid w:val="003A7655"/>
    <w:rPr>
      <w:sz w:val="20"/>
    </w:rPr>
  </w:style>
  <w:style w:type="character" w:customStyle="1" w:styleId="Affiliations">
    <w:name w:val="Affiliations"/>
    <w:basedOn w:val="DefaultParagraphFont"/>
    <w:uiPriority w:val="10"/>
    <w:semiHidden/>
    <w:unhideWhenUsed/>
    <w:qFormat/>
    <w:rsid w:val="003A7655"/>
    <w:rPr>
      <w:rFonts w:ascii="Arial" w:hAnsi="Arial"/>
      <w:caps/>
      <w:smallCaps w:val="0"/>
      <w:color w:val="FFFFFF" w:themeColor="background1"/>
      <w:sz w:val="24"/>
    </w:rPr>
  </w:style>
  <w:style w:type="paragraph" w:customStyle="1" w:styleId="DividerTitle">
    <w:name w:val="Divider Title"/>
    <w:basedOn w:val="Title"/>
    <w:uiPriority w:val="11"/>
    <w:semiHidden/>
    <w:unhideWhenUsed/>
    <w:qFormat/>
    <w:rsid w:val="003A7655"/>
    <w:pPr>
      <w:spacing w:before="200" w:after="120"/>
      <w:contextualSpacing w:val="0"/>
    </w:pPr>
    <w:rPr>
      <w:rFonts w:ascii="Arial Narrow" w:eastAsiaTheme="minorHAnsi" w:hAnsi="Arial Narrow" w:cstheme="minorBidi"/>
      <w:spacing w:val="0"/>
      <w:kern w:val="0"/>
      <w:sz w:val="44"/>
      <w:szCs w:val="48"/>
    </w:rPr>
  </w:style>
  <w:style w:type="paragraph" w:customStyle="1" w:styleId="Divider">
    <w:name w:val="Divider #"/>
    <w:basedOn w:val="DividerTitle"/>
    <w:uiPriority w:val="11"/>
    <w:semiHidden/>
    <w:unhideWhenUsed/>
    <w:qFormat/>
    <w:rsid w:val="003A7655"/>
    <w:rPr>
      <w:color w:val="000000" w:themeColor="text1"/>
      <w:sz w:val="220"/>
    </w:rPr>
  </w:style>
  <w:style w:type="paragraph" w:customStyle="1" w:styleId="BibliographyAuthor">
    <w:name w:val="BibliographyAuthor"/>
    <w:basedOn w:val="Bibliography"/>
    <w:uiPriority w:val="37"/>
    <w:semiHidden/>
    <w:unhideWhenUsed/>
    <w:qFormat/>
    <w:rsid w:val="003A7655"/>
    <w:pPr>
      <w:keepNext/>
      <w:keepLines/>
    </w:pPr>
    <w:rPr>
      <w:b/>
    </w:rPr>
  </w:style>
  <w:style w:type="paragraph" w:styleId="Bibliography">
    <w:name w:val="Bibliography"/>
    <w:basedOn w:val="Normal"/>
    <w:next w:val="Normal"/>
    <w:uiPriority w:val="37"/>
    <w:semiHidden/>
    <w:unhideWhenUsed/>
    <w:rsid w:val="003A7655"/>
  </w:style>
  <w:style w:type="paragraph" w:customStyle="1" w:styleId="HDRFooter">
    <w:name w:val="HDR Footer"/>
    <w:basedOn w:val="Normal"/>
    <w:uiPriority w:val="19"/>
    <w:qFormat/>
    <w:rsid w:val="003A7655"/>
    <w:pPr>
      <w:tabs>
        <w:tab w:val="center" w:pos="4680"/>
        <w:tab w:val="right" w:pos="9360"/>
      </w:tabs>
      <w:spacing w:after="0" w:line="240" w:lineRule="auto"/>
    </w:pPr>
    <w:rPr>
      <w:color w:val="54585A" w:themeColor="text2"/>
      <w:sz w:val="16"/>
    </w:rPr>
  </w:style>
  <w:style w:type="paragraph" w:styleId="Caption">
    <w:name w:val="caption"/>
    <w:basedOn w:val="Normal"/>
    <w:next w:val="Normal"/>
    <w:uiPriority w:val="35"/>
    <w:unhideWhenUsed/>
    <w:qFormat/>
    <w:rsid w:val="003A7655"/>
    <w:pPr>
      <w:spacing w:line="240" w:lineRule="auto"/>
    </w:pPr>
    <w:rPr>
      <w:b/>
      <w:bCs/>
      <w:color w:val="000000" w:themeColor="text1"/>
      <w:sz w:val="18"/>
      <w:szCs w:val="18"/>
    </w:rPr>
  </w:style>
  <w:style w:type="paragraph" w:styleId="NoSpacing">
    <w:name w:val="No Spacing"/>
    <w:link w:val="NoSpacingChar"/>
    <w:uiPriority w:val="1"/>
    <w:qFormat/>
    <w:rsid w:val="003A7655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A7655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7655"/>
    <w:pPr>
      <w:outlineLvl w:val="9"/>
    </w:pPr>
    <w:rPr>
      <w:b/>
      <w:sz w:val="28"/>
    </w:rPr>
  </w:style>
  <w:style w:type="table" w:styleId="TableGrid">
    <w:name w:val="Table Grid"/>
    <w:basedOn w:val="TableNormal"/>
    <w:uiPriority w:val="39"/>
    <w:rsid w:val="003A7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F5206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F83D04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13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E59"/>
  </w:style>
  <w:style w:type="paragraph" w:styleId="Footer">
    <w:name w:val="footer"/>
    <w:basedOn w:val="Normal"/>
    <w:link w:val="FooterChar"/>
    <w:uiPriority w:val="99"/>
    <w:unhideWhenUsed/>
    <w:rsid w:val="00413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E59"/>
  </w:style>
  <w:style w:type="character" w:styleId="Hyperlink">
    <w:name w:val="Hyperlink"/>
    <w:basedOn w:val="DefaultParagraphFont"/>
    <w:uiPriority w:val="99"/>
    <w:unhideWhenUsed/>
    <w:rsid w:val="006D3C8C"/>
    <w:rPr>
      <w:color w:val="00549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C8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84C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C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C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C8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F58DF"/>
    <w:rPr>
      <w:color w:val="6B1F7C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58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58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58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roadbandusa.ntia.gov/sites/default/files/2025-04/NBAM_APPEIT_User_Guide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bam.ntia.gov/content/37fa42c6313e4bdb9d8a9c05d2624891/abou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roadbandusa.ntia.gov/sites/default/files/2026-01/DOC_NTIA_Sample_ESAPTT_Project_Maps_and_Descriptions_01_26.pdf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xperience.arcgis.com/experience/8ae6e9631c4c4d4baceeb26918dc1cb4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broadbandusa.ntia.gov/sites/default/files/2025-04/NBAM_APPEIT_User_Guide.pdf" TargetMode="External"/><Relationship Id="rId2" Type="http://schemas.openxmlformats.org/officeDocument/2006/relationships/hyperlink" Target="https://nbam.ntia.gov/content/37fa42c6313e4bdb9d8a9c05d2624891/about" TargetMode="External"/><Relationship Id="rId1" Type="http://schemas.openxmlformats.org/officeDocument/2006/relationships/hyperlink" Target="https://broadbandusa.ntia.gov/sites/default/files/2026-01/DOC_NTIA_Sample_ESAPTT_Project_Maps_and_Descriptions_01_26.pdf" TargetMode="External"/><Relationship Id="rId4" Type="http://schemas.openxmlformats.org/officeDocument/2006/relationships/hyperlink" Target="https://experience.arcgis.com/experience/8ae6e9631c4c4d4baceeb26918dc1cb4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HDR_WordTheme">
  <a:themeElements>
    <a:clrScheme name="HDR_WORD-BrandingBright">
      <a:dk1>
        <a:sysClr val="windowText" lastClr="000000"/>
      </a:dk1>
      <a:lt1>
        <a:sysClr val="window" lastClr="FFFFFF"/>
      </a:lt1>
      <a:dk2>
        <a:srgbClr val="54585A"/>
      </a:dk2>
      <a:lt2>
        <a:srgbClr val="A8A99E"/>
      </a:lt2>
      <a:accent1>
        <a:srgbClr val="4298B5"/>
      </a:accent1>
      <a:accent2>
        <a:srgbClr val="C8102E"/>
      </a:accent2>
      <a:accent3>
        <a:srgbClr val="CA005D"/>
      </a:accent3>
      <a:accent4>
        <a:srgbClr val="FF8200"/>
      </a:accent4>
      <a:accent5>
        <a:srgbClr val="FFC600"/>
      </a:accent5>
      <a:accent6>
        <a:srgbClr val="78BE20"/>
      </a:accent6>
      <a:hlink>
        <a:srgbClr val="00549F"/>
      </a:hlink>
      <a:folHlink>
        <a:srgbClr val="6B1F7C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1E43624A69A409284639BA88A38BB" ma:contentTypeVersion="7" ma:contentTypeDescription="Create a new document." ma:contentTypeScope="" ma:versionID="ab1b0ba793dfac7cd65b890cb3c9b95e">
  <xsd:schema xmlns:xsd="http://www.w3.org/2001/XMLSchema" xmlns:xs="http://www.w3.org/2001/XMLSchema" xmlns:p="http://schemas.microsoft.com/office/2006/metadata/properties" xmlns:ns2="ddd3d903-a5e8-4eaf-b9ad-04a936d5e4d4" targetNamespace="http://schemas.microsoft.com/office/2006/metadata/properties" ma:root="true" ma:fieldsID="0da636f14b40b2d917e84fe191ed6c99" ns2:_="">
    <xsd:import namespace="ddd3d903-a5e8-4eaf-b9ad-04a936d5e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3d903-a5e8-4eaf-b9ad-04a936d5e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03F0F3-0200-42E8-8D89-E2DE681C3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ca7729-06e7-4d30-b7a5-4a0dbe442249"/>
    <ds:schemaRef ds:uri="317c2707-1091-465b-b343-c6c57e7395ad"/>
  </ds:schemaRefs>
</ds:datastoreItem>
</file>

<file path=customXml/itemProps2.xml><?xml version="1.0" encoding="utf-8"?>
<ds:datastoreItem xmlns:ds="http://schemas.openxmlformats.org/officeDocument/2006/customXml" ds:itemID="{8ED59FE7-E1C1-436E-8467-195D4CA515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0E09F2-DF9C-45DC-B2F5-DDD963832F75}"/>
</file>

<file path=customXml/itemProps4.xml><?xml version="1.0" encoding="utf-8"?>
<ds:datastoreItem xmlns:ds="http://schemas.openxmlformats.org/officeDocument/2006/customXml" ds:itemID="{72580A10-F05D-4F37-8025-F3930989696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667e201-cbdc-48b3-9b42-5d2d3f16e2a9}" enabled="0" method="" siteId="{3667e201-cbdc-48b3-9b42-5d2d3f16e2a9}" removed="1"/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HDR, Inc.</Company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Schippers, Susanna</dc:creator>
  <cp:keywords/>
  <dc:description/>
  <cp:lastModifiedBy>Corcoran, Connor</cp:lastModifiedBy>
  <cp:revision>23</cp:revision>
  <dcterms:created xsi:type="dcterms:W3CDTF">2025-12-13T00:45:00Z</dcterms:created>
  <dcterms:modified xsi:type="dcterms:W3CDTF">2026-01-16T19:09:00Z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0x0101003091E43624A69A409284639BA88A38BB</vt:lpwstr>
  </property>
</Properties>
</file>